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9442" w:tblpY="-976"/>
        <w:tblOverlap w:val="never"/>
        <w:tblW w:w="0" w:type="auto"/>
        <w:tblBorders>
          <w:top w:val="nil"/>
          <w:left w:val="nil"/>
          <w:bottom w:val="nil"/>
          <w:right w:val="nil"/>
        </w:tblBorders>
        <w:tblLook w:val="0000"/>
      </w:tblPr>
      <w:tblGrid>
        <w:gridCol w:w="222"/>
        <w:gridCol w:w="222"/>
        <w:gridCol w:w="222"/>
        <w:gridCol w:w="222"/>
      </w:tblGrid>
      <w:tr w:rsidR="006B465B" w:rsidRPr="00FB3C86" w:rsidTr="006B465B">
        <w:trPr>
          <w:trHeight w:val="99"/>
        </w:trPr>
        <w:tc>
          <w:tcPr>
            <w:tcW w:w="0" w:type="auto"/>
            <w:gridSpan w:val="2"/>
          </w:tcPr>
          <w:p w:rsidR="006B465B" w:rsidRPr="00FB3C86" w:rsidRDefault="006B465B" w:rsidP="006B465B">
            <w:pPr>
              <w:spacing w:after="0" w:line="240" w:lineRule="auto"/>
              <w:jc w:val="center"/>
            </w:pPr>
          </w:p>
        </w:tc>
        <w:tc>
          <w:tcPr>
            <w:tcW w:w="0" w:type="auto"/>
            <w:gridSpan w:val="2"/>
          </w:tcPr>
          <w:p w:rsidR="006B465B" w:rsidRPr="00FB3C86" w:rsidRDefault="006B465B" w:rsidP="006B465B">
            <w:pPr>
              <w:spacing w:after="0" w:line="240" w:lineRule="auto"/>
              <w:jc w:val="center"/>
            </w:pPr>
          </w:p>
        </w:tc>
      </w:tr>
      <w:tr w:rsidR="006B465B" w:rsidRPr="00FB3C86" w:rsidTr="006B465B">
        <w:trPr>
          <w:trHeight w:val="99"/>
        </w:trPr>
        <w:tc>
          <w:tcPr>
            <w:tcW w:w="0" w:type="auto"/>
            <w:gridSpan w:val="2"/>
          </w:tcPr>
          <w:p w:rsidR="006B465B" w:rsidRPr="00FB3C86" w:rsidRDefault="006B465B" w:rsidP="006B465B">
            <w:pPr>
              <w:spacing w:after="0" w:line="240" w:lineRule="auto"/>
              <w:jc w:val="center"/>
            </w:pPr>
          </w:p>
        </w:tc>
        <w:tc>
          <w:tcPr>
            <w:tcW w:w="0" w:type="auto"/>
            <w:gridSpan w:val="2"/>
          </w:tcPr>
          <w:p w:rsidR="006B465B" w:rsidRPr="00FB3C86" w:rsidRDefault="006B465B" w:rsidP="006B465B">
            <w:pPr>
              <w:spacing w:after="0" w:line="240" w:lineRule="auto"/>
              <w:jc w:val="center"/>
            </w:pPr>
          </w:p>
        </w:tc>
      </w:tr>
      <w:tr w:rsidR="006B465B" w:rsidRPr="00FB3C86" w:rsidTr="006B465B">
        <w:trPr>
          <w:trHeight w:val="101"/>
        </w:trPr>
        <w:tc>
          <w:tcPr>
            <w:tcW w:w="0" w:type="auto"/>
            <w:gridSpan w:val="2"/>
          </w:tcPr>
          <w:p w:rsidR="006B465B" w:rsidRPr="00FB3C86" w:rsidRDefault="006B465B" w:rsidP="006B465B">
            <w:pPr>
              <w:spacing w:after="0" w:line="240" w:lineRule="auto"/>
              <w:jc w:val="center"/>
            </w:pPr>
          </w:p>
        </w:tc>
        <w:tc>
          <w:tcPr>
            <w:tcW w:w="0" w:type="auto"/>
            <w:gridSpan w:val="2"/>
          </w:tcPr>
          <w:p w:rsidR="006B465B" w:rsidRPr="00FB3C86" w:rsidRDefault="006B465B" w:rsidP="006B465B">
            <w:pPr>
              <w:spacing w:after="0" w:line="240" w:lineRule="auto"/>
              <w:jc w:val="center"/>
            </w:pPr>
          </w:p>
        </w:tc>
      </w:tr>
      <w:tr w:rsidR="006B465B" w:rsidRPr="00FB3C86" w:rsidTr="006B465B">
        <w:trPr>
          <w:trHeight w:val="123"/>
        </w:trPr>
        <w:tc>
          <w:tcPr>
            <w:tcW w:w="0" w:type="auto"/>
          </w:tcPr>
          <w:p w:rsidR="006B465B" w:rsidRPr="00FB3C86" w:rsidRDefault="006B465B" w:rsidP="006B465B">
            <w:pPr>
              <w:spacing w:after="0" w:line="240" w:lineRule="auto"/>
              <w:jc w:val="center"/>
            </w:pPr>
          </w:p>
        </w:tc>
        <w:tc>
          <w:tcPr>
            <w:tcW w:w="0" w:type="auto"/>
          </w:tcPr>
          <w:p w:rsidR="006B465B" w:rsidRPr="00FB3C86" w:rsidRDefault="006B465B" w:rsidP="006B465B">
            <w:pPr>
              <w:spacing w:after="0" w:line="240" w:lineRule="auto"/>
              <w:jc w:val="center"/>
            </w:pPr>
          </w:p>
        </w:tc>
        <w:tc>
          <w:tcPr>
            <w:tcW w:w="0" w:type="auto"/>
          </w:tcPr>
          <w:p w:rsidR="006B465B" w:rsidRPr="00FB3C86" w:rsidRDefault="006B465B" w:rsidP="006B465B">
            <w:pPr>
              <w:spacing w:after="0" w:line="240" w:lineRule="auto"/>
              <w:jc w:val="center"/>
            </w:pPr>
          </w:p>
        </w:tc>
        <w:tc>
          <w:tcPr>
            <w:tcW w:w="0" w:type="auto"/>
          </w:tcPr>
          <w:p w:rsidR="006B465B" w:rsidRPr="00FB3C86" w:rsidRDefault="006B465B" w:rsidP="006B465B">
            <w:pPr>
              <w:spacing w:after="0" w:line="240" w:lineRule="auto"/>
              <w:jc w:val="center"/>
            </w:pPr>
          </w:p>
        </w:tc>
      </w:tr>
      <w:tr w:rsidR="006B465B" w:rsidRPr="00FB3C86" w:rsidTr="006B465B">
        <w:trPr>
          <w:trHeight w:val="99"/>
        </w:trPr>
        <w:tc>
          <w:tcPr>
            <w:tcW w:w="0" w:type="auto"/>
            <w:gridSpan w:val="4"/>
          </w:tcPr>
          <w:p w:rsidR="006B465B" w:rsidRPr="00FB3C86" w:rsidRDefault="006B465B" w:rsidP="006B465B">
            <w:pPr>
              <w:spacing w:after="0" w:line="240" w:lineRule="auto"/>
              <w:jc w:val="center"/>
            </w:pPr>
          </w:p>
        </w:tc>
      </w:tr>
    </w:tbl>
    <w:p w:rsidR="002C791E" w:rsidRPr="005C6950" w:rsidRDefault="00B83BA5" w:rsidP="002C791E">
      <w:pPr>
        <w:jc w:val="center"/>
        <w:rPr>
          <w:b/>
          <w:sz w:val="24"/>
          <w:szCs w:val="24"/>
        </w:rPr>
      </w:pPr>
      <w:r w:rsidRPr="005C6950">
        <w:rPr>
          <w:b/>
          <w:sz w:val="24"/>
          <w:szCs w:val="24"/>
        </w:rPr>
        <w:t>ΠΕΡΙΓΡΑΜΜΑ ΜΑΘΗΜΑΤΟΣ</w:t>
      </w:r>
    </w:p>
    <w:tbl>
      <w:tblPr>
        <w:tblStyle w:val="a3"/>
        <w:tblW w:w="10065" w:type="dxa"/>
        <w:tblInd w:w="-743" w:type="dxa"/>
        <w:tblLayout w:type="fixed"/>
        <w:tblLook w:val="04A0"/>
      </w:tblPr>
      <w:tblGrid>
        <w:gridCol w:w="2978"/>
        <w:gridCol w:w="1984"/>
        <w:gridCol w:w="425"/>
        <w:gridCol w:w="2268"/>
        <w:gridCol w:w="142"/>
        <w:gridCol w:w="2268"/>
      </w:tblGrid>
      <w:tr w:rsidR="002C791E" w:rsidRPr="005C6950" w:rsidTr="00055873">
        <w:tc>
          <w:tcPr>
            <w:tcW w:w="2978" w:type="dxa"/>
            <w:tcBorders>
              <w:top w:val="nil"/>
              <w:left w:val="nil"/>
              <w:right w:val="nil"/>
            </w:tcBorders>
          </w:tcPr>
          <w:p w:rsidR="002C791E" w:rsidRPr="005C6950" w:rsidRDefault="002C791E" w:rsidP="002C791E">
            <w:pPr>
              <w:pStyle w:val="a4"/>
              <w:numPr>
                <w:ilvl w:val="0"/>
                <w:numId w:val="7"/>
              </w:numPr>
              <w:rPr>
                <w:b/>
              </w:rPr>
            </w:pPr>
            <w:r w:rsidRPr="005C6950">
              <w:rPr>
                <w:b/>
              </w:rPr>
              <w:t>ΓΕΝΙΚΑ</w:t>
            </w:r>
          </w:p>
        </w:tc>
        <w:tc>
          <w:tcPr>
            <w:tcW w:w="2409" w:type="dxa"/>
            <w:gridSpan w:val="2"/>
            <w:tcBorders>
              <w:top w:val="nil"/>
              <w:left w:val="nil"/>
              <w:right w:val="nil"/>
            </w:tcBorders>
          </w:tcPr>
          <w:p w:rsidR="002C791E" w:rsidRPr="005C6950" w:rsidRDefault="002C791E" w:rsidP="00B83BA5">
            <w:pPr>
              <w:jc w:val="center"/>
              <w:rPr>
                <w:lang w:val="en-US"/>
              </w:rPr>
            </w:pPr>
          </w:p>
        </w:tc>
        <w:tc>
          <w:tcPr>
            <w:tcW w:w="2268" w:type="dxa"/>
            <w:tcBorders>
              <w:top w:val="nil"/>
              <w:left w:val="nil"/>
              <w:right w:val="nil"/>
            </w:tcBorders>
          </w:tcPr>
          <w:p w:rsidR="002C791E" w:rsidRPr="005C6950" w:rsidRDefault="002C791E" w:rsidP="00B83BA5">
            <w:pPr>
              <w:jc w:val="center"/>
              <w:rPr>
                <w:lang w:val="en-US"/>
              </w:rPr>
            </w:pPr>
          </w:p>
        </w:tc>
        <w:tc>
          <w:tcPr>
            <w:tcW w:w="2410" w:type="dxa"/>
            <w:gridSpan w:val="2"/>
            <w:tcBorders>
              <w:top w:val="nil"/>
              <w:left w:val="nil"/>
              <w:right w:val="nil"/>
            </w:tcBorders>
          </w:tcPr>
          <w:p w:rsidR="002C791E" w:rsidRPr="005C6950" w:rsidRDefault="002C791E" w:rsidP="00B83BA5">
            <w:pPr>
              <w:jc w:val="center"/>
              <w:rPr>
                <w:lang w:val="en-US"/>
              </w:rPr>
            </w:pPr>
          </w:p>
        </w:tc>
      </w:tr>
      <w:tr w:rsidR="00B83BA5" w:rsidRPr="005C6950" w:rsidTr="002B19E9">
        <w:tc>
          <w:tcPr>
            <w:tcW w:w="2978" w:type="dxa"/>
            <w:shd w:val="clear" w:color="auto" w:fill="DDD9C3" w:themeFill="background2" w:themeFillShade="E6"/>
          </w:tcPr>
          <w:p w:rsidR="00B83BA5" w:rsidRPr="005C6950" w:rsidRDefault="006B465B" w:rsidP="006B465B">
            <w:pPr>
              <w:jc w:val="right"/>
              <w:rPr>
                <w:b/>
                <w:lang w:val="en-US"/>
              </w:rPr>
            </w:pPr>
            <w:r w:rsidRPr="005C6950">
              <w:rPr>
                <w:b/>
                <w:lang w:val="en-US"/>
              </w:rPr>
              <w:t>ΣΧΟΛΗ</w:t>
            </w:r>
          </w:p>
        </w:tc>
        <w:tc>
          <w:tcPr>
            <w:tcW w:w="2409" w:type="dxa"/>
            <w:gridSpan w:val="2"/>
          </w:tcPr>
          <w:p w:rsidR="00B83BA5" w:rsidRPr="005C6950" w:rsidRDefault="00D93841" w:rsidP="00B83BA5">
            <w:pPr>
              <w:jc w:val="center"/>
            </w:pPr>
            <w:r w:rsidRPr="005C6950">
              <w:t>ΠΑΙΔΑΓΩΓΙΚΗ</w:t>
            </w:r>
          </w:p>
        </w:tc>
        <w:tc>
          <w:tcPr>
            <w:tcW w:w="2268" w:type="dxa"/>
          </w:tcPr>
          <w:p w:rsidR="00B83BA5" w:rsidRPr="005C6950" w:rsidRDefault="00B83BA5" w:rsidP="00B83BA5">
            <w:pPr>
              <w:jc w:val="center"/>
              <w:rPr>
                <w:lang w:val="en-US"/>
              </w:rPr>
            </w:pPr>
          </w:p>
        </w:tc>
        <w:tc>
          <w:tcPr>
            <w:tcW w:w="2410" w:type="dxa"/>
            <w:gridSpan w:val="2"/>
          </w:tcPr>
          <w:p w:rsidR="00B83BA5" w:rsidRPr="005C6950" w:rsidRDefault="00B83BA5" w:rsidP="00B83BA5">
            <w:pPr>
              <w:jc w:val="center"/>
              <w:rPr>
                <w:lang w:val="en-US"/>
              </w:rPr>
            </w:pPr>
          </w:p>
        </w:tc>
      </w:tr>
      <w:tr w:rsidR="00B83BA5" w:rsidRPr="005C6950" w:rsidTr="002B19E9">
        <w:tc>
          <w:tcPr>
            <w:tcW w:w="2978" w:type="dxa"/>
            <w:shd w:val="clear" w:color="auto" w:fill="DDD9C3" w:themeFill="background2" w:themeFillShade="E6"/>
          </w:tcPr>
          <w:p w:rsidR="00B83BA5" w:rsidRPr="005C6950" w:rsidRDefault="00FB3C86" w:rsidP="006B465B">
            <w:pPr>
              <w:jc w:val="right"/>
              <w:rPr>
                <w:b/>
                <w:lang w:val="en-US"/>
              </w:rPr>
            </w:pPr>
            <w:r w:rsidRPr="005C6950">
              <w:rPr>
                <w:b/>
                <w:lang w:val="en-US"/>
              </w:rPr>
              <w:t>ΤΜΗΜΑ</w:t>
            </w:r>
          </w:p>
        </w:tc>
        <w:tc>
          <w:tcPr>
            <w:tcW w:w="2409" w:type="dxa"/>
            <w:gridSpan w:val="2"/>
          </w:tcPr>
          <w:p w:rsidR="00B83BA5" w:rsidRPr="005C6950" w:rsidRDefault="003C65A7" w:rsidP="00B83BA5">
            <w:pPr>
              <w:jc w:val="center"/>
            </w:pPr>
            <w:r w:rsidRPr="005C6950">
              <w:t>ΝΗΠΙΑΓΩΓΩΝ</w:t>
            </w:r>
          </w:p>
        </w:tc>
        <w:tc>
          <w:tcPr>
            <w:tcW w:w="2268" w:type="dxa"/>
          </w:tcPr>
          <w:p w:rsidR="00B83BA5" w:rsidRPr="005C6950" w:rsidRDefault="003C65A7" w:rsidP="00B83BA5">
            <w:pPr>
              <w:jc w:val="center"/>
              <w:rPr>
                <w:lang w:val="en-US"/>
              </w:rPr>
            </w:pPr>
            <w:r w:rsidRPr="005C6950">
              <w:t>ΔΗΜΟΤΙΚΗΣ ΕΚΠΑΙΔΕΥΣΗΣ</w:t>
            </w:r>
          </w:p>
        </w:tc>
        <w:tc>
          <w:tcPr>
            <w:tcW w:w="2410" w:type="dxa"/>
            <w:gridSpan w:val="2"/>
          </w:tcPr>
          <w:p w:rsidR="00B83BA5" w:rsidRPr="005C6950" w:rsidRDefault="003C65A7" w:rsidP="00B83BA5">
            <w:pPr>
              <w:jc w:val="center"/>
            </w:pPr>
            <w:r w:rsidRPr="005C6950">
              <w:t>ΔΙΑΤΜΗΜΑΤΙΚΟ</w:t>
            </w:r>
          </w:p>
        </w:tc>
      </w:tr>
      <w:tr w:rsidR="00B83BA5" w:rsidRPr="005C6950" w:rsidTr="002B19E9">
        <w:tc>
          <w:tcPr>
            <w:tcW w:w="2978" w:type="dxa"/>
            <w:shd w:val="clear" w:color="auto" w:fill="DDD9C3" w:themeFill="background2" w:themeFillShade="E6"/>
          </w:tcPr>
          <w:p w:rsidR="00B83BA5" w:rsidRPr="005C6950" w:rsidRDefault="00FB3C86" w:rsidP="006B465B">
            <w:pPr>
              <w:jc w:val="right"/>
              <w:rPr>
                <w:b/>
                <w:lang w:val="en-US"/>
              </w:rPr>
            </w:pPr>
            <w:r w:rsidRPr="005C6950">
              <w:rPr>
                <w:b/>
                <w:lang w:val="en-US"/>
              </w:rPr>
              <w:t>ΕΠΙΠΕΔΟ ΣΠΟΥΔΩΝ</w:t>
            </w:r>
          </w:p>
        </w:tc>
        <w:tc>
          <w:tcPr>
            <w:tcW w:w="2409" w:type="dxa"/>
            <w:gridSpan w:val="2"/>
          </w:tcPr>
          <w:p w:rsidR="00B83BA5" w:rsidRPr="005C6950" w:rsidRDefault="007F15F7" w:rsidP="00B83BA5">
            <w:pPr>
              <w:jc w:val="center"/>
            </w:pPr>
            <w:r w:rsidRPr="005C6950">
              <w:t>7</w:t>
            </w:r>
            <w:r w:rsidRPr="005C6950">
              <w:rPr>
                <w:vertAlign w:val="superscript"/>
              </w:rPr>
              <w:t>ο</w:t>
            </w:r>
          </w:p>
        </w:tc>
        <w:tc>
          <w:tcPr>
            <w:tcW w:w="2268" w:type="dxa"/>
          </w:tcPr>
          <w:p w:rsidR="00B83BA5" w:rsidRPr="005C6950" w:rsidRDefault="00B83BA5" w:rsidP="00B83BA5">
            <w:pPr>
              <w:jc w:val="center"/>
              <w:rPr>
                <w:lang w:val="en-US"/>
              </w:rPr>
            </w:pPr>
          </w:p>
        </w:tc>
        <w:tc>
          <w:tcPr>
            <w:tcW w:w="2410" w:type="dxa"/>
            <w:gridSpan w:val="2"/>
          </w:tcPr>
          <w:p w:rsidR="00B83BA5" w:rsidRPr="005C6950" w:rsidRDefault="00B83BA5" w:rsidP="00B83BA5">
            <w:pPr>
              <w:jc w:val="center"/>
              <w:rPr>
                <w:lang w:val="en-US"/>
              </w:rPr>
            </w:pPr>
          </w:p>
        </w:tc>
      </w:tr>
      <w:tr w:rsidR="00B83BA5" w:rsidRPr="005C6950" w:rsidTr="002B19E9">
        <w:tc>
          <w:tcPr>
            <w:tcW w:w="2978" w:type="dxa"/>
            <w:shd w:val="clear" w:color="auto" w:fill="DDD9C3" w:themeFill="background2" w:themeFillShade="E6"/>
          </w:tcPr>
          <w:p w:rsidR="00B83BA5" w:rsidRPr="005C6950" w:rsidRDefault="00FB3C86" w:rsidP="006B465B">
            <w:pPr>
              <w:jc w:val="right"/>
              <w:rPr>
                <w:b/>
              </w:rPr>
            </w:pPr>
            <w:r w:rsidRPr="005C6950">
              <w:rPr>
                <w:b/>
                <w:lang w:val="en-US"/>
              </w:rPr>
              <w:t>ΚΩΔΙΚΟΣ</w:t>
            </w:r>
            <w:r w:rsidRPr="005C6950">
              <w:rPr>
                <w:b/>
              </w:rPr>
              <w:t xml:space="preserve"> ΜΑΘΗΜΑΤΟΣ</w:t>
            </w:r>
          </w:p>
        </w:tc>
        <w:tc>
          <w:tcPr>
            <w:tcW w:w="2409" w:type="dxa"/>
            <w:gridSpan w:val="2"/>
          </w:tcPr>
          <w:p w:rsidR="00B83BA5" w:rsidRPr="005C6950" w:rsidRDefault="003C65A7" w:rsidP="005A1334">
            <w:pPr>
              <w:jc w:val="center"/>
            </w:pPr>
            <w:r w:rsidRPr="005C6950">
              <w:t>Υ1</w:t>
            </w:r>
          </w:p>
        </w:tc>
        <w:tc>
          <w:tcPr>
            <w:tcW w:w="2268" w:type="dxa"/>
            <w:shd w:val="clear" w:color="auto" w:fill="DDD9C3" w:themeFill="background2" w:themeFillShade="E6"/>
          </w:tcPr>
          <w:p w:rsidR="00B83BA5" w:rsidRPr="005C6950" w:rsidRDefault="00FB3C86" w:rsidP="002C791E">
            <w:pPr>
              <w:jc w:val="right"/>
              <w:rPr>
                <w:b/>
                <w:lang w:val="en-US"/>
              </w:rPr>
            </w:pPr>
            <w:r w:rsidRPr="005C6950">
              <w:rPr>
                <w:b/>
                <w:lang w:val="en-US"/>
              </w:rPr>
              <w:t>ΕΞΑΜΗΝΟ</w:t>
            </w:r>
            <w:r w:rsidR="002C791E" w:rsidRPr="005C6950">
              <w:rPr>
                <w:b/>
              </w:rPr>
              <w:t>Σ</w:t>
            </w:r>
            <w:r w:rsidRPr="005C6950">
              <w:rPr>
                <w:b/>
                <w:lang w:val="en-US"/>
              </w:rPr>
              <w:t>ΠΟΥΔΩΝ</w:t>
            </w:r>
          </w:p>
        </w:tc>
        <w:tc>
          <w:tcPr>
            <w:tcW w:w="2410" w:type="dxa"/>
            <w:gridSpan w:val="2"/>
          </w:tcPr>
          <w:p w:rsidR="00B83BA5" w:rsidRPr="005C6950" w:rsidRDefault="00C91F56" w:rsidP="00B83BA5">
            <w:pPr>
              <w:jc w:val="center"/>
            </w:pPr>
            <w:r w:rsidRPr="005C6950">
              <w:t>Α</w:t>
            </w:r>
            <w:r w:rsidR="00D93841" w:rsidRPr="005C6950">
              <w:t>’</w:t>
            </w:r>
          </w:p>
        </w:tc>
      </w:tr>
      <w:tr w:rsidR="00B83BA5" w:rsidRPr="005C6950" w:rsidTr="002B19E9">
        <w:tc>
          <w:tcPr>
            <w:tcW w:w="2978" w:type="dxa"/>
            <w:shd w:val="clear" w:color="auto" w:fill="DDD9C3" w:themeFill="background2" w:themeFillShade="E6"/>
          </w:tcPr>
          <w:p w:rsidR="00B83BA5" w:rsidRPr="005C6950" w:rsidRDefault="006B465B" w:rsidP="006B465B">
            <w:pPr>
              <w:jc w:val="right"/>
              <w:rPr>
                <w:b/>
                <w:lang w:val="en-US"/>
              </w:rPr>
            </w:pPr>
            <w:r w:rsidRPr="005C6950">
              <w:rPr>
                <w:b/>
                <w:lang w:val="en-US"/>
              </w:rPr>
              <w:t>ΤΙΤΛΟΣ ΜΑΘΗΜΑΤΟΣ</w:t>
            </w:r>
          </w:p>
        </w:tc>
        <w:tc>
          <w:tcPr>
            <w:tcW w:w="2409" w:type="dxa"/>
            <w:gridSpan w:val="2"/>
          </w:tcPr>
          <w:p w:rsidR="00B83BA5" w:rsidRPr="005C6950" w:rsidRDefault="003C65A7" w:rsidP="00CB6B9D">
            <w:pPr>
              <w:jc w:val="center"/>
            </w:pPr>
            <w:r w:rsidRPr="005C6950">
              <w:t>Ποιοτική έρευνα στην εκπαίδευση</w:t>
            </w:r>
          </w:p>
        </w:tc>
        <w:tc>
          <w:tcPr>
            <w:tcW w:w="2268" w:type="dxa"/>
          </w:tcPr>
          <w:p w:rsidR="00B83BA5" w:rsidRPr="005C6950" w:rsidRDefault="00B83BA5" w:rsidP="00B83BA5">
            <w:pPr>
              <w:jc w:val="center"/>
            </w:pPr>
          </w:p>
          <w:p w:rsidR="00D93841" w:rsidRPr="005C6950" w:rsidRDefault="00D93841" w:rsidP="00B83BA5">
            <w:pPr>
              <w:jc w:val="center"/>
            </w:pPr>
          </w:p>
        </w:tc>
        <w:tc>
          <w:tcPr>
            <w:tcW w:w="2410" w:type="dxa"/>
            <w:gridSpan w:val="2"/>
          </w:tcPr>
          <w:p w:rsidR="00B83BA5" w:rsidRPr="005C6950" w:rsidRDefault="00B83BA5" w:rsidP="00B83BA5">
            <w:pPr>
              <w:jc w:val="center"/>
            </w:pPr>
          </w:p>
        </w:tc>
      </w:tr>
      <w:tr w:rsidR="006B465B" w:rsidRPr="005C6950" w:rsidTr="002B19E9">
        <w:tc>
          <w:tcPr>
            <w:tcW w:w="5387" w:type="dxa"/>
            <w:gridSpan w:val="3"/>
            <w:shd w:val="clear" w:color="auto" w:fill="DDD9C3" w:themeFill="background2" w:themeFillShade="E6"/>
          </w:tcPr>
          <w:p w:rsidR="006B465B" w:rsidRPr="005C6950" w:rsidRDefault="006B465B" w:rsidP="00B83BA5">
            <w:pPr>
              <w:jc w:val="center"/>
              <w:rPr>
                <w:b/>
              </w:rPr>
            </w:pPr>
            <w:r w:rsidRPr="005C6950">
              <w:rPr>
                <w:b/>
              </w:rPr>
              <w:t xml:space="preserve">ΑΥΤΟΤΕΛΕΙΣ ΔΙΔΑΚΤΙΚΕΣ ΔΡΑΣΤΗΡΙΟΤΗΤΕΣ </w:t>
            </w:r>
          </w:p>
          <w:p w:rsidR="006B465B" w:rsidRPr="005C6950" w:rsidRDefault="006B465B" w:rsidP="00B83BA5">
            <w:pPr>
              <w:jc w:val="center"/>
              <w:rPr>
                <w:i/>
                <w:sz w:val="18"/>
                <w:szCs w:val="18"/>
              </w:rPr>
            </w:pPr>
            <w:r w:rsidRPr="005C6950">
              <w:rPr>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shd w:val="clear" w:color="auto" w:fill="DDD9C3" w:themeFill="background2" w:themeFillShade="E6"/>
          </w:tcPr>
          <w:p w:rsidR="006B465B" w:rsidRPr="005C6950" w:rsidRDefault="006B465B" w:rsidP="00B83BA5">
            <w:pPr>
              <w:jc w:val="center"/>
              <w:rPr>
                <w:b/>
              </w:rPr>
            </w:pPr>
          </w:p>
          <w:p w:rsidR="006B465B" w:rsidRPr="005C6950" w:rsidRDefault="006B465B" w:rsidP="00B83BA5">
            <w:pPr>
              <w:jc w:val="center"/>
              <w:rPr>
                <w:b/>
              </w:rPr>
            </w:pPr>
            <w:r w:rsidRPr="005C6950">
              <w:rPr>
                <w:b/>
              </w:rPr>
              <w:t xml:space="preserve">ΕΒΔΟΜΑΔΙΑΙΕΣ </w:t>
            </w:r>
          </w:p>
          <w:p w:rsidR="006B465B" w:rsidRPr="005C6950" w:rsidRDefault="006B465B" w:rsidP="00B83BA5">
            <w:pPr>
              <w:jc w:val="center"/>
              <w:rPr>
                <w:b/>
              </w:rPr>
            </w:pPr>
            <w:r w:rsidRPr="005C6950">
              <w:rPr>
                <w:b/>
              </w:rPr>
              <w:t xml:space="preserve">ΩΡΕΣ </w:t>
            </w:r>
          </w:p>
          <w:p w:rsidR="006B465B" w:rsidRPr="005C6950" w:rsidRDefault="006B465B" w:rsidP="00B83BA5">
            <w:pPr>
              <w:jc w:val="center"/>
              <w:rPr>
                <w:b/>
              </w:rPr>
            </w:pPr>
            <w:r w:rsidRPr="005C6950">
              <w:rPr>
                <w:b/>
              </w:rPr>
              <w:t>ΔΙΔΑΣΚΑΛΙΑΣ</w:t>
            </w:r>
          </w:p>
        </w:tc>
        <w:tc>
          <w:tcPr>
            <w:tcW w:w="2410" w:type="dxa"/>
            <w:gridSpan w:val="2"/>
            <w:shd w:val="clear" w:color="auto" w:fill="DDD9C3" w:themeFill="background2" w:themeFillShade="E6"/>
          </w:tcPr>
          <w:p w:rsidR="006B465B" w:rsidRPr="005C6950" w:rsidRDefault="006B465B" w:rsidP="00B83BA5">
            <w:pPr>
              <w:jc w:val="center"/>
              <w:rPr>
                <w:b/>
              </w:rPr>
            </w:pPr>
          </w:p>
          <w:p w:rsidR="006B465B" w:rsidRPr="005C6950" w:rsidRDefault="006B465B" w:rsidP="00B83BA5">
            <w:pPr>
              <w:jc w:val="center"/>
              <w:rPr>
                <w:b/>
                <w:lang w:val="en-US"/>
              </w:rPr>
            </w:pPr>
            <w:r w:rsidRPr="005C6950">
              <w:rPr>
                <w:b/>
              </w:rPr>
              <w:t>ΠΙΣΤΩΤΙΚΕΣ ΜΟΝΑΔΕΣ</w:t>
            </w:r>
          </w:p>
          <w:p w:rsidR="00CB38F2" w:rsidRPr="005C6950" w:rsidRDefault="00CB38F2" w:rsidP="00B83BA5">
            <w:pPr>
              <w:jc w:val="center"/>
              <w:rPr>
                <w:b/>
                <w:lang w:val="en-US"/>
              </w:rPr>
            </w:pPr>
          </w:p>
        </w:tc>
      </w:tr>
      <w:tr w:rsidR="006B465B" w:rsidRPr="005C6950" w:rsidTr="00055873">
        <w:tc>
          <w:tcPr>
            <w:tcW w:w="5387" w:type="dxa"/>
            <w:gridSpan w:val="3"/>
          </w:tcPr>
          <w:p w:rsidR="006B465B" w:rsidRPr="005C6950" w:rsidRDefault="006B465B" w:rsidP="00B83BA5">
            <w:pPr>
              <w:jc w:val="center"/>
            </w:pPr>
          </w:p>
        </w:tc>
        <w:tc>
          <w:tcPr>
            <w:tcW w:w="2268" w:type="dxa"/>
          </w:tcPr>
          <w:p w:rsidR="006B465B" w:rsidRPr="005C6950" w:rsidRDefault="003C65A7" w:rsidP="00B83BA5">
            <w:pPr>
              <w:jc w:val="center"/>
            </w:pPr>
            <w:r w:rsidRPr="005C6950">
              <w:t>3</w:t>
            </w:r>
          </w:p>
        </w:tc>
        <w:tc>
          <w:tcPr>
            <w:tcW w:w="2410" w:type="dxa"/>
            <w:gridSpan w:val="2"/>
          </w:tcPr>
          <w:p w:rsidR="006B465B" w:rsidRPr="005C6950" w:rsidRDefault="003C65A7" w:rsidP="00B83BA5">
            <w:pPr>
              <w:jc w:val="center"/>
            </w:pPr>
            <w:bookmarkStart w:id="0" w:name="_GoBack"/>
            <w:bookmarkEnd w:id="0"/>
            <w:r w:rsidRPr="005C6950">
              <w:t>10</w:t>
            </w:r>
          </w:p>
        </w:tc>
      </w:tr>
      <w:tr w:rsidR="006B465B" w:rsidRPr="005C6950" w:rsidTr="00055873">
        <w:tc>
          <w:tcPr>
            <w:tcW w:w="5387" w:type="dxa"/>
            <w:gridSpan w:val="3"/>
          </w:tcPr>
          <w:p w:rsidR="006B465B" w:rsidRPr="005C6950" w:rsidRDefault="006B465B" w:rsidP="00B83BA5">
            <w:pPr>
              <w:jc w:val="center"/>
            </w:pPr>
          </w:p>
        </w:tc>
        <w:tc>
          <w:tcPr>
            <w:tcW w:w="2268" w:type="dxa"/>
          </w:tcPr>
          <w:p w:rsidR="006B465B" w:rsidRPr="005C6950" w:rsidRDefault="006B465B" w:rsidP="00B83BA5">
            <w:pPr>
              <w:jc w:val="center"/>
            </w:pPr>
          </w:p>
        </w:tc>
        <w:tc>
          <w:tcPr>
            <w:tcW w:w="2410" w:type="dxa"/>
            <w:gridSpan w:val="2"/>
          </w:tcPr>
          <w:p w:rsidR="006B465B" w:rsidRPr="005C6950" w:rsidRDefault="006B465B" w:rsidP="00B83BA5">
            <w:pPr>
              <w:jc w:val="center"/>
            </w:pPr>
          </w:p>
        </w:tc>
      </w:tr>
      <w:tr w:rsidR="006B465B" w:rsidRPr="005C6950" w:rsidTr="00055873">
        <w:tc>
          <w:tcPr>
            <w:tcW w:w="5387" w:type="dxa"/>
            <w:gridSpan w:val="3"/>
          </w:tcPr>
          <w:p w:rsidR="006B465B" w:rsidRPr="005C6950" w:rsidRDefault="006B465B" w:rsidP="00B83BA5">
            <w:pPr>
              <w:jc w:val="center"/>
            </w:pPr>
          </w:p>
        </w:tc>
        <w:tc>
          <w:tcPr>
            <w:tcW w:w="2268" w:type="dxa"/>
          </w:tcPr>
          <w:p w:rsidR="006B465B" w:rsidRPr="005C6950" w:rsidRDefault="006B465B" w:rsidP="00B83BA5">
            <w:pPr>
              <w:jc w:val="center"/>
            </w:pPr>
          </w:p>
        </w:tc>
        <w:tc>
          <w:tcPr>
            <w:tcW w:w="2410" w:type="dxa"/>
            <w:gridSpan w:val="2"/>
          </w:tcPr>
          <w:p w:rsidR="006B465B" w:rsidRPr="005C6950" w:rsidRDefault="006B465B" w:rsidP="00B83BA5">
            <w:pPr>
              <w:jc w:val="center"/>
            </w:pPr>
          </w:p>
        </w:tc>
      </w:tr>
      <w:tr w:rsidR="006B465B" w:rsidRPr="005C6950" w:rsidTr="00215975">
        <w:tc>
          <w:tcPr>
            <w:tcW w:w="5387" w:type="dxa"/>
            <w:gridSpan w:val="3"/>
            <w:shd w:val="clear" w:color="auto" w:fill="DDD9C3" w:themeFill="background2" w:themeFillShade="E6"/>
          </w:tcPr>
          <w:p w:rsidR="006B465B" w:rsidRPr="005C6950" w:rsidRDefault="006B465B" w:rsidP="006B465B">
            <w:pPr>
              <w:rPr>
                <w:sz w:val="18"/>
                <w:szCs w:val="18"/>
              </w:rPr>
            </w:pPr>
            <w:r w:rsidRPr="005C6950">
              <w:rPr>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r w:rsidRPr="005C6950">
              <w:rPr>
                <w:sz w:val="18"/>
                <w:szCs w:val="18"/>
              </w:rPr>
              <w:t>.</w:t>
            </w:r>
          </w:p>
        </w:tc>
        <w:tc>
          <w:tcPr>
            <w:tcW w:w="2268" w:type="dxa"/>
          </w:tcPr>
          <w:p w:rsidR="006B465B" w:rsidRPr="005C6950" w:rsidRDefault="006B465B" w:rsidP="00B83BA5">
            <w:pPr>
              <w:jc w:val="center"/>
            </w:pPr>
          </w:p>
        </w:tc>
        <w:tc>
          <w:tcPr>
            <w:tcW w:w="2410" w:type="dxa"/>
            <w:gridSpan w:val="2"/>
          </w:tcPr>
          <w:p w:rsidR="006B465B" w:rsidRPr="005C6950" w:rsidRDefault="006B465B" w:rsidP="00B83BA5">
            <w:pPr>
              <w:jc w:val="center"/>
            </w:pPr>
          </w:p>
        </w:tc>
      </w:tr>
      <w:tr w:rsidR="002C791E" w:rsidRPr="005C6950" w:rsidTr="00215975">
        <w:tc>
          <w:tcPr>
            <w:tcW w:w="5387" w:type="dxa"/>
            <w:gridSpan w:val="3"/>
            <w:shd w:val="clear" w:color="auto" w:fill="DDD9C3" w:themeFill="background2" w:themeFillShade="E6"/>
          </w:tcPr>
          <w:p w:rsidR="002C791E" w:rsidRPr="005C6950" w:rsidRDefault="002C791E" w:rsidP="006B465B">
            <w:pPr>
              <w:jc w:val="right"/>
            </w:pPr>
            <w:r w:rsidRPr="005C6950">
              <w:rPr>
                <w:b/>
              </w:rPr>
              <w:t>ΤΥΠΟΣ ΜΑΘΗΜΑΤΟΣ</w:t>
            </w:r>
          </w:p>
          <w:p w:rsidR="002C791E" w:rsidRPr="005C6950" w:rsidRDefault="002C791E" w:rsidP="006B465B">
            <w:pPr>
              <w:jc w:val="right"/>
            </w:pPr>
            <w:r w:rsidRPr="005C6950">
              <w:rPr>
                <w:i/>
                <w:sz w:val="18"/>
                <w:szCs w:val="18"/>
              </w:rPr>
              <w:t>Γενικού Υποβάθρου , Ειδικού Υπόβαθρου, Ειδικότητας</w:t>
            </w:r>
          </w:p>
        </w:tc>
        <w:tc>
          <w:tcPr>
            <w:tcW w:w="4678" w:type="dxa"/>
            <w:gridSpan w:val="3"/>
          </w:tcPr>
          <w:p w:rsidR="002C791E" w:rsidRPr="005C6950" w:rsidRDefault="00C91F56" w:rsidP="00B83BA5">
            <w:pPr>
              <w:jc w:val="center"/>
            </w:pPr>
            <w:r w:rsidRPr="005C6950">
              <w:t>ΓΕΝΙΚΟΥ</w:t>
            </w:r>
            <w:r w:rsidR="00D93841" w:rsidRPr="005C6950">
              <w:t xml:space="preserve"> ΥΠΟΒΑΘΡΟΥ</w:t>
            </w:r>
          </w:p>
        </w:tc>
      </w:tr>
      <w:tr w:rsidR="002C791E" w:rsidRPr="005C6950" w:rsidTr="00215975">
        <w:tc>
          <w:tcPr>
            <w:tcW w:w="5387" w:type="dxa"/>
            <w:gridSpan w:val="3"/>
            <w:shd w:val="clear" w:color="auto" w:fill="DDD9C3" w:themeFill="background2" w:themeFillShade="E6"/>
          </w:tcPr>
          <w:p w:rsidR="002C791E" w:rsidRPr="005C6950" w:rsidRDefault="002C791E" w:rsidP="002C791E">
            <w:pPr>
              <w:jc w:val="right"/>
            </w:pPr>
            <w:r w:rsidRPr="005C6950">
              <w:rPr>
                <w:b/>
              </w:rPr>
              <w:t>ΠΡΟΑΠΑΙΤΟΥΜΕΝΑ ΜΑΘΗΜΑΤΑ:</w:t>
            </w:r>
          </w:p>
        </w:tc>
        <w:tc>
          <w:tcPr>
            <w:tcW w:w="4678" w:type="dxa"/>
            <w:gridSpan w:val="3"/>
          </w:tcPr>
          <w:p w:rsidR="002C791E" w:rsidRPr="005C6950" w:rsidRDefault="00D93841" w:rsidP="00B83BA5">
            <w:pPr>
              <w:jc w:val="center"/>
            </w:pPr>
            <w:r w:rsidRPr="005C6950">
              <w:t>ΟΧΙ</w:t>
            </w:r>
          </w:p>
        </w:tc>
      </w:tr>
      <w:tr w:rsidR="002C791E" w:rsidRPr="005C6950" w:rsidTr="00215975">
        <w:tc>
          <w:tcPr>
            <w:tcW w:w="5387" w:type="dxa"/>
            <w:gridSpan w:val="3"/>
            <w:shd w:val="clear" w:color="auto" w:fill="DDD9C3" w:themeFill="background2" w:themeFillShade="E6"/>
          </w:tcPr>
          <w:p w:rsidR="002C791E" w:rsidRPr="005C6950" w:rsidRDefault="002C791E" w:rsidP="002C791E">
            <w:pPr>
              <w:jc w:val="right"/>
              <w:rPr>
                <w:b/>
              </w:rPr>
            </w:pPr>
            <w:r w:rsidRPr="005C6950">
              <w:rPr>
                <w:b/>
              </w:rPr>
              <w:t xml:space="preserve">ΓΛΩΣΣΑ ΔΙΔΑΣΚΑΛΙΑΣ και </w:t>
            </w:r>
          </w:p>
          <w:p w:rsidR="002C791E" w:rsidRPr="005C6950" w:rsidRDefault="002C791E" w:rsidP="002C791E">
            <w:pPr>
              <w:jc w:val="right"/>
            </w:pPr>
            <w:r w:rsidRPr="005C6950">
              <w:rPr>
                <w:b/>
              </w:rPr>
              <w:t>ΕΞΕΤΑΣΕΩΝ:</w:t>
            </w:r>
          </w:p>
        </w:tc>
        <w:tc>
          <w:tcPr>
            <w:tcW w:w="4678" w:type="dxa"/>
            <w:gridSpan w:val="3"/>
          </w:tcPr>
          <w:p w:rsidR="002C791E" w:rsidRPr="005C6950" w:rsidRDefault="00D93841" w:rsidP="00B83BA5">
            <w:pPr>
              <w:jc w:val="center"/>
            </w:pPr>
            <w:r w:rsidRPr="005C6950">
              <w:t>ΕΛΛΗΝΙΚΑ - ΑΓΓΛΙΚΑ</w:t>
            </w:r>
          </w:p>
        </w:tc>
      </w:tr>
      <w:tr w:rsidR="002C791E" w:rsidRPr="005C6950" w:rsidTr="00215975">
        <w:tc>
          <w:tcPr>
            <w:tcW w:w="5387" w:type="dxa"/>
            <w:gridSpan w:val="3"/>
            <w:shd w:val="clear" w:color="auto" w:fill="DDD9C3" w:themeFill="background2" w:themeFillShade="E6"/>
          </w:tcPr>
          <w:p w:rsidR="002C791E" w:rsidRPr="005C6950" w:rsidRDefault="002C791E" w:rsidP="002C791E">
            <w:pPr>
              <w:jc w:val="right"/>
              <w:rPr>
                <w:b/>
              </w:rPr>
            </w:pPr>
            <w:r w:rsidRPr="005C6950">
              <w:rPr>
                <w:b/>
              </w:rPr>
              <w:t xml:space="preserve">ΤΟ ΜΑΘΗΜΑ ΠΡΟΣΦΕΡΕΤΑΙ ΣΕ </w:t>
            </w:r>
          </w:p>
          <w:p w:rsidR="002C791E" w:rsidRPr="005C6950" w:rsidRDefault="002C791E" w:rsidP="002C791E">
            <w:pPr>
              <w:jc w:val="right"/>
            </w:pPr>
            <w:r w:rsidRPr="005C6950">
              <w:rPr>
                <w:b/>
              </w:rPr>
              <w:t>ΦΟΙΤΗΤΕΣ ERASMUS</w:t>
            </w:r>
          </w:p>
        </w:tc>
        <w:tc>
          <w:tcPr>
            <w:tcW w:w="4678" w:type="dxa"/>
            <w:gridSpan w:val="3"/>
          </w:tcPr>
          <w:p w:rsidR="002C791E" w:rsidRPr="005C6950" w:rsidRDefault="00D93841" w:rsidP="00B83BA5">
            <w:pPr>
              <w:jc w:val="center"/>
            </w:pPr>
            <w:r w:rsidRPr="005C6950">
              <w:t>ΝΑΙ</w:t>
            </w:r>
          </w:p>
        </w:tc>
      </w:tr>
      <w:tr w:rsidR="002C791E" w:rsidRPr="005C6950" w:rsidTr="00215975">
        <w:tc>
          <w:tcPr>
            <w:tcW w:w="5387" w:type="dxa"/>
            <w:gridSpan w:val="3"/>
            <w:tcBorders>
              <w:bottom w:val="single" w:sz="4" w:space="0" w:color="auto"/>
            </w:tcBorders>
            <w:shd w:val="clear" w:color="auto" w:fill="DDD9C3" w:themeFill="background2" w:themeFillShade="E6"/>
          </w:tcPr>
          <w:p w:rsidR="002C791E" w:rsidRPr="005C6950" w:rsidRDefault="002C791E" w:rsidP="002C791E">
            <w:pPr>
              <w:jc w:val="right"/>
              <w:rPr>
                <w:b/>
              </w:rPr>
            </w:pPr>
            <w:r w:rsidRPr="005C6950">
              <w:rPr>
                <w:b/>
              </w:rPr>
              <w:t xml:space="preserve">ΗΛΕΚΤΡΟΝΙΚΗ ΣΕΛΙΔΑ </w:t>
            </w:r>
          </w:p>
          <w:p w:rsidR="002C791E" w:rsidRPr="005C6950" w:rsidRDefault="002C791E" w:rsidP="002C791E">
            <w:pPr>
              <w:jc w:val="right"/>
            </w:pPr>
            <w:r w:rsidRPr="005C6950">
              <w:rPr>
                <w:b/>
              </w:rPr>
              <w:t>ΜΑΘΗΜΑΤΟΣ (URL)</w:t>
            </w:r>
          </w:p>
        </w:tc>
        <w:tc>
          <w:tcPr>
            <w:tcW w:w="4678" w:type="dxa"/>
            <w:gridSpan w:val="3"/>
            <w:tcBorders>
              <w:bottom w:val="single" w:sz="4" w:space="0" w:color="auto"/>
            </w:tcBorders>
          </w:tcPr>
          <w:p w:rsidR="002C791E" w:rsidRPr="005C6950" w:rsidRDefault="002C791E" w:rsidP="00B83BA5">
            <w:pPr>
              <w:jc w:val="center"/>
            </w:pPr>
          </w:p>
        </w:tc>
      </w:tr>
      <w:tr w:rsidR="002C791E" w:rsidRPr="005C6950" w:rsidTr="00055873">
        <w:tc>
          <w:tcPr>
            <w:tcW w:w="5387" w:type="dxa"/>
            <w:gridSpan w:val="3"/>
            <w:tcBorders>
              <w:left w:val="nil"/>
              <w:right w:val="nil"/>
            </w:tcBorders>
          </w:tcPr>
          <w:p w:rsidR="002C791E" w:rsidRPr="005C6950" w:rsidRDefault="001F4365" w:rsidP="001F4365">
            <w:pPr>
              <w:pStyle w:val="a4"/>
              <w:numPr>
                <w:ilvl w:val="0"/>
                <w:numId w:val="7"/>
              </w:numPr>
              <w:spacing w:before="120"/>
              <w:rPr>
                <w:b/>
                <w:sz w:val="24"/>
                <w:szCs w:val="24"/>
              </w:rPr>
            </w:pPr>
            <w:r w:rsidRPr="005C6950">
              <w:rPr>
                <w:b/>
                <w:sz w:val="24"/>
                <w:szCs w:val="24"/>
              </w:rPr>
              <w:t>ΜΑΘΗΣΙΑΚΑ ΑΠΟΤΕΛΕΣΜΑΤΑ</w:t>
            </w:r>
          </w:p>
        </w:tc>
        <w:tc>
          <w:tcPr>
            <w:tcW w:w="2410" w:type="dxa"/>
            <w:gridSpan w:val="2"/>
            <w:tcBorders>
              <w:left w:val="nil"/>
              <w:right w:val="nil"/>
            </w:tcBorders>
          </w:tcPr>
          <w:p w:rsidR="002C791E" w:rsidRPr="005C6950" w:rsidRDefault="002C791E" w:rsidP="001F4365">
            <w:pPr>
              <w:spacing w:before="120"/>
              <w:jc w:val="center"/>
              <w:rPr>
                <w:sz w:val="24"/>
                <w:szCs w:val="24"/>
              </w:rPr>
            </w:pPr>
          </w:p>
        </w:tc>
        <w:tc>
          <w:tcPr>
            <w:tcW w:w="2268" w:type="dxa"/>
            <w:tcBorders>
              <w:left w:val="nil"/>
              <w:right w:val="nil"/>
            </w:tcBorders>
          </w:tcPr>
          <w:p w:rsidR="002C791E" w:rsidRPr="005C6950" w:rsidRDefault="002C791E" w:rsidP="001F4365">
            <w:pPr>
              <w:spacing w:before="120"/>
              <w:jc w:val="center"/>
              <w:rPr>
                <w:sz w:val="24"/>
                <w:szCs w:val="24"/>
              </w:rPr>
            </w:pPr>
          </w:p>
        </w:tc>
      </w:tr>
      <w:tr w:rsidR="001F4365" w:rsidRPr="005C6950" w:rsidTr="00215975">
        <w:tc>
          <w:tcPr>
            <w:tcW w:w="10065" w:type="dxa"/>
            <w:gridSpan w:val="6"/>
            <w:shd w:val="clear" w:color="auto" w:fill="DDD9C3" w:themeFill="background2" w:themeFillShade="E6"/>
          </w:tcPr>
          <w:p w:rsidR="001F4365" w:rsidRPr="005C6950" w:rsidRDefault="001F4365" w:rsidP="001F4365">
            <w:pPr>
              <w:rPr>
                <w:b/>
              </w:rPr>
            </w:pPr>
            <w:r w:rsidRPr="005C6950">
              <w:rPr>
                <w:b/>
              </w:rPr>
              <w:t xml:space="preserve">Μαθησιακά Αποτελέσματα </w:t>
            </w:r>
          </w:p>
          <w:p w:rsidR="001F4365" w:rsidRPr="005C6950" w:rsidRDefault="001F4365" w:rsidP="001F4365">
            <w:pPr>
              <w:rPr>
                <w:i/>
              </w:rPr>
            </w:pPr>
            <w:r w:rsidRPr="005C6950">
              <w:rPr>
                <w:i/>
              </w:rPr>
              <w:t xml:space="preserve">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 </w:t>
            </w:r>
          </w:p>
          <w:p w:rsidR="001F4365" w:rsidRPr="005C6950" w:rsidRDefault="001F4365" w:rsidP="001F4365">
            <w:pPr>
              <w:rPr>
                <w:i/>
              </w:rPr>
            </w:pPr>
            <w:r w:rsidRPr="005C6950">
              <w:rPr>
                <w:i/>
              </w:rPr>
              <w:t>Συμβουλευτείτε το Παράρτημα Α</w:t>
            </w:r>
          </w:p>
          <w:p w:rsidR="001F4365" w:rsidRPr="005C6950" w:rsidRDefault="001F4365" w:rsidP="001F4365">
            <w:pPr>
              <w:pStyle w:val="a4"/>
              <w:numPr>
                <w:ilvl w:val="0"/>
                <w:numId w:val="8"/>
              </w:numPr>
            </w:pPr>
            <w:r w:rsidRPr="005C6950">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1F4365" w:rsidRPr="005C6950" w:rsidRDefault="001F4365" w:rsidP="001F4365">
            <w:pPr>
              <w:pStyle w:val="a4"/>
              <w:numPr>
                <w:ilvl w:val="0"/>
                <w:numId w:val="8"/>
              </w:numPr>
            </w:pPr>
            <w:r w:rsidRPr="005C6950">
              <w:t>Περιγραφικοί Δείκτες Επιπέδων 6, 7 &amp; 8 του Ευρωπαϊκού Πλαισίου Προσόντων Διά Βίου Μάθησης και Παράρτημα Β</w:t>
            </w:r>
          </w:p>
          <w:p w:rsidR="001F4365" w:rsidRPr="005C6950" w:rsidRDefault="001F4365" w:rsidP="001F4365">
            <w:pPr>
              <w:pStyle w:val="a4"/>
              <w:numPr>
                <w:ilvl w:val="0"/>
                <w:numId w:val="8"/>
              </w:numPr>
            </w:pPr>
            <w:r w:rsidRPr="005C6950">
              <w:t>Περιληπτικός Οδηγός συγγραφής Μαθησιακών Αποτελεσμάτων</w:t>
            </w:r>
          </w:p>
        </w:tc>
      </w:tr>
      <w:tr w:rsidR="001F4365" w:rsidRPr="005C6950" w:rsidTr="00055873">
        <w:tc>
          <w:tcPr>
            <w:tcW w:w="10065" w:type="dxa"/>
            <w:gridSpan w:val="6"/>
            <w:tcBorders>
              <w:bottom w:val="single" w:sz="4" w:space="0" w:color="auto"/>
            </w:tcBorders>
          </w:tcPr>
          <w:p w:rsidR="001F4365" w:rsidRPr="005C6950" w:rsidRDefault="001F4365" w:rsidP="00B83BA5">
            <w:pPr>
              <w:jc w:val="center"/>
            </w:pPr>
          </w:p>
          <w:p w:rsidR="001F4365" w:rsidRPr="005C6950" w:rsidRDefault="001F4365" w:rsidP="00B83BA5">
            <w:pPr>
              <w:jc w:val="center"/>
            </w:pPr>
          </w:p>
          <w:p w:rsidR="00A33AAE" w:rsidRPr="005C6950" w:rsidRDefault="00A33AAE" w:rsidP="00A33AAE">
            <w:pPr>
              <w:numPr>
                <w:ilvl w:val="0"/>
                <w:numId w:val="11"/>
              </w:numPr>
              <w:rPr>
                <w:sz w:val="24"/>
                <w:szCs w:val="24"/>
              </w:rPr>
            </w:pPr>
            <w:r w:rsidRPr="005C6950">
              <w:rPr>
                <w:sz w:val="24"/>
                <w:szCs w:val="24"/>
              </w:rPr>
              <w:t xml:space="preserve">Να αποκτήσουν αυξημένη εξειδικευμένη γνώση περί του επιστημολογικού, μεθοδολογικού και ηθικού πλαισίου της ποιοτικής έρευνας </w:t>
            </w:r>
          </w:p>
          <w:p w:rsidR="00A33AAE" w:rsidRPr="005C6950" w:rsidRDefault="00A33AAE" w:rsidP="00A33AAE">
            <w:pPr>
              <w:numPr>
                <w:ilvl w:val="0"/>
                <w:numId w:val="11"/>
              </w:numPr>
              <w:rPr>
                <w:sz w:val="24"/>
                <w:szCs w:val="24"/>
              </w:rPr>
            </w:pPr>
            <w:r w:rsidRPr="005C6950">
              <w:rPr>
                <w:rFonts w:eastAsia="Times New Roman" w:cstheme="minorHAnsi"/>
                <w:sz w:val="24"/>
                <w:szCs w:val="24"/>
              </w:rPr>
              <w:t xml:space="preserve">Να επιδείξουν κριτική κατανόηση των αρχών, θεωριών, μεθοδολογιών και ερευνητικών πρακτικών του ποιοτικού παραδείγματος και </w:t>
            </w:r>
            <w:r w:rsidR="009D427A" w:rsidRPr="005C6950">
              <w:rPr>
                <w:sz w:val="24"/>
                <w:szCs w:val="24"/>
              </w:rPr>
              <w:t>να μπορούν να το αντιδιαστείλ</w:t>
            </w:r>
            <w:r w:rsidRPr="005C6950">
              <w:rPr>
                <w:sz w:val="24"/>
                <w:szCs w:val="24"/>
              </w:rPr>
              <w:t>ουν με αυτό της ποσοτικής έρευνας.</w:t>
            </w:r>
          </w:p>
          <w:p w:rsidR="00A33AAE" w:rsidRPr="005C6950" w:rsidRDefault="008A5A0B" w:rsidP="00A33AAE">
            <w:pPr>
              <w:numPr>
                <w:ilvl w:val="0"/>
                <w:numId w:val="11"/>
              </w:numPr>
              <w:rPr>
                <w:sz w:val="24"/>
                <w:szCs w:val="24"/>
              </w:rPr>
            </w:pPr>
            <w:r w:rsidRPr="005C6950">
              <w:rPr>
                <w:sz w:val="24"/>
                <w:szCs w:val="24"/>
              </w:rPr>
              <w:t>Να κατανοήσουν</w:t>
            </w:r>
            <w:r w:rsidR="00A33AAE" w:rsidRPr="005C6950">
              <w:rPr>
                <w:sz w:val="24"/>
                <w:szCs w:val="24"/>
              </w:rPr>
              <w:t xml:space="preserve"> τις σύγχρονες συζητήσεις για το ρόλο της θεωρίας στον ερευνητικό σχεδιασμό, το ρόλο του ερευνητή / της ερευνήτριας και το ρόλο των συμμετεχόντων στην </w:t>
            </w:r>
            <w:r w:rsidR="00A33AAE" w:rsidRPr="005C6950">
              <w:rPr>
                <w:sz w:val="24"/>
                <w:szCs w:val="24"/>
              </w:rPr>
              <w:lastRenderedPageBreak/>
              <w:t xml:space="preserve">έρευνα, τις διαδικασίες ανάλυσης και ερμηνείας των δεδομένων, τη </w:t>
            </w:r>
            <w:proofErr w:type="spellStart"/>
            <w:r w:rsidR="00A33AAE" w:rsidRPr="005C6950">
              <w:rPr>
                <w:sz w:val="24"/>
                <w:szCs w:val="24"/>
              </w:rPr>
              <w:t>γενικευσιμότητα</w:t>
            </w:r>
            <w:proofErr w:type="spellEnd"/>
            <w:r w:rsidR="00A33AAE" w:rsidRPr="005C6950">
              <w:rPr>
                <w:sz w:val="24"/>
                <w:szCs w:val="24"/>
              </w:rPr>
              <w:t xml:space="preserve"> και </w:t>
            </w:r>
            <w:r w:rsidR="00CA5673" w:rsidRPr="005C6950">
              <w:rPr>
                <w:sz w:val="24"/>
                <w:szCs w:val="24"/>
              </w:rPr>
              <w:t xml:space="preserve">την </w:t>
            </w:r>
            <w:r w:rsidR="00A33AAE" w:rsidRPr="005C6950">
              <w:rPr>
                <w:sz w:val="24"/>
                <w:szCs w:val="24"/>
              </w:rPr>
              <w:t>αξιοπιστία των αποτελεσμάτων.</w:t>
            </w:r>
          </w:p>
          <w:p w:rsidR="00CA5673" w:rsidRPr="005C6950" w:rsidRDefault="00A33AAE" w:rsidP="00A33AAE">
            <w:pPr>
              <w:numPr>
                <w:ilvl w:val="0"/>
                <w:numId w:val="11"/>
              </w:numPr>
              <w:rPr>
                <w:sz w:val="24"/>
                <w:szCs w:val="24"/>
              </w:rPr>
            </w:pPr>
            <w:r w:rsidRPr="005C6950">
              <w:rPr>
                <w:sz w:val="24"/>
                <w:szCs w:val="24"/>
              </w:rPr>
              <w:t xml:space="preserve">Να </w:t>
            </w:r>
            <w:r w:rsidR="00CA5673" w:rsidRPr="005C6950">
              <w:rPr>
                <w:sz w:val="24"/>
                <w:szCs w:val="24"/>
              </w:rPr>
              <w:t xml:space="preserve">αποκτήσουν εξειδικευμένη γνώση για </w:t>
            </w:r>
            <w:r w:rsidRPr="005C6950">
              <w:rPr>
                <w:sz w:val="24"/>
                <w:szCs w:val="24"/>
              </w:rPr>
              <w:t>τις ποικίλες ποιοτικές προσεγγίσεις</w:t>
            </w:r>
            <w:r w:rsidR="00CA5673" w:rsidRPr="005C6950">
              <w:rPr>
                <w:sz w:val="24"/>
                <w:szCs w:val="24"/>
              </w:rPr>
              <w:t>/μεθόδους</w:t>
            </w:r>
            <w:r w:rsidRPr="005C6950">
              <w:rPr>
                <w:sz w:val="24"/>
                <w:szCs w:val="24"/>
              </w:rPr>
              <w:t xml:space="preserve"> (εθνογραφική, μελέτη περίπτωσης, έρευνα δράσης, </w:t>
            </w:r>
            <w:r w:rsidR="003C65A7" w:rsidRPr="005C6950">
              <w:rPr>
                <w:sz w:val="24"/>
                <w:szCs w:val="24"/>
              </w:rPr>
              <w:t>ανάλυση λόγου</w:t>
            </w:r>
            <w:r w:rsidRPr="005C6950">
              <w:rPr>
                <w:sz w:val="24"/>
                <w:szCs w:val="24"/>
              </w:rPr>
              <w:t xml:space="preserve">, </w:t>
            </w:r>
            <w:r w:rsidR="00CA5673" w:rsidRPr="005C6950">
              <w:rPr>
                <w:sz w:val="24"/>
                <w:szCs w:val="24"/>
              </w:rPr>
              <w:t>συνεντεύξεις, παρατηρήσεις) και τις μεθόδους ανάλυσης ποιοτικών δεδομένων.</w:t>
            </w:r>
          </w:p>
          <w:p w:rsidR="00CA5673" w:rsidRPr="005C6950" w:rsidRDefault="00CA5673" w:rsidP="00A33AAE">
            <w:pPr>
              <w:numPr>
                <w:ilvl w:val="0"/>
                <w:numId w:val="11"/>
              </w:numPr>
              <w:rPr>
                <w:sz w:val="24"/>
                <w:szCs w:val="24"/>
              </w:rPr>
            </w:pPr>
            <w:r w:rsidRPr="005C6950">
              <w:rPr>
                <w:sz w:val="24"/>
                <w:szCs w:val="24"/>
              </w:rPr>
              <w:t>Να είναι σε θέση να συνθέτουν διαφορετικές μεθόδους και να αξιολογούν τις δυνατότητές τους για τη διερεύνηση εκπαιδευτικών θεμάτων.</w:t>
            </w:r>
          </w:p>
          <w:p w:rsidR="00CA5673" w:rsidRPr="005C6950" w:rsidRDefault="008A5A0B" w:rsidP="00A33AAE">
            <w:pPr>
              <w:numPr>
                <w:ilvl w:val="0"/>
                <w:numId w:val="11"/>
              </w:numPr>
              <w:rPr>
                <w:sz w:val="24"/>
                <w:szCs w:val="24"/>
              </w:rPr>
            </w:pPr>
            <w:r w:rsidRPr="005C6950">
              <w:rPr>
                <w:sz w:val="24"/>
                <w:szCs w:val="24"/>
              </w:rPr>
              <w:t xml:space="preserve">Να εφαρμόζουν με ευχέρεια τον τρόπο οργάνωσης και σχεδιασμού μιας ποιοτικής έρευνας. </w:t>
            </w:r>
            <w:r w:rsidR="00A33AAE" w:rsidRPr="005C6950">
              <w:rPr>
                <w:sz w:val="24"/>
                <w:szCs w:val="24"/>
              </w:rPr>
              <w:t>Να κατανοήσουν τα κριτήρια αξιολόγησης της ποιοτικής έρευνας</w:t>
            </w:r>
            <w:r w:rsidR="00CA5673" w:rsidRPr="005C6950">
              <w:rPr>
                <w:sz w:val="24"/>
                <w:szCs w:val="24"/>
              </w:rPr>
              <w:t xml:space="preserve"> και</w:t>
            </w:r>
            <w:r w:rsidR="00A33AAE" w:rsidRPr="005C6950">
              <w:rPr>
                <w:sz w:val="24"/>
                <w:szCs w:val="24"/>
              </w:rPr>
              <w:t xml:space="preserve"> τις δυνατότητες μεικτών ερευνητικών σχεδίων</w:t>
            </w:r>
            <w:r w:rsidR="00CA5673" w:rsidRPr="005C6950">
              <w:rPr>
                <w:sz w:val="24"/>
                <w:szCs w:val="24"/>
              </w:rPr>
              <w:t>.</w:t>
            </w:r>
          </w:p>
          <w:p w:rsidR="00A33AAE" w:rsidRPr="005C6950" w:rsidRDefault="00CA5673" w:rsidP="00A33AAE">
            <w:pPr>
              <w:numPr>
                <w:ilvl w:val="0"/>
                <w:numId w:val="11"/>
              </w:numPr>
              <w:rPr>
                <w:sz w:val="24"/>
                <w:szCs w:val="24"/>
              </w:rPr>
            </w:pPr>
            <w:r w:rsidRPr="005C6950">
              <w:rPr>
                <w:sz w:val="24"/>
                <w:szCs w:val="24"/>
              </w:rPr>
              <w:t>Να είναι αυτόνομοι στο σχεδιασμό, στην υλοποίηση και στην αξιολόγηση μιας</w:t>
            </w:r>
            <w:r w:rsidR="00A33AAE" w:rsidRPr="005C6950">
              <w:rPr>
                <w:sz w:val="24"/>
                <w:szCs w:val="24"/>
              </w:rPr>
              <w:t xml:space="preserve"> ποιοτική</w:t>
            </w:r>
            <w:r w:rsidRPr="005C6950">
              <w:rPr>
                <w:sz w:val="24"/>
                <w:szCs w:val="24"/>
              </w:rPr>
              <w:t>ς</w:t>
            </w:r>
            <w:r w:rsidR="00A33AAE" w:rsidRPr="005C6950">
              <w:rPr>
                <w:sz w:val="24"/>
                <w:szCs w:val="24"/>
              </w:rPr>
              <w:t xml:space="preserve"> έρευνα</w:t>
            </w:r>
            <w:r w:rsidRPr="005C6950">
              <w:rPr>
                <w:sz w:val="24"/>
                <w:szCs w:val="24"/>
              </w:rPr>
              <w:t>ς</w:t>
            </w:r>
            <w:r w:rsidR="00A33AAE" w:rsidRPr="005C6950">
              <w:rPr>
                <w:sz w:val="24"/>
                <w:szCs w:val="24"/>
              </w:rPr>
              <w:t xml:space="preserve"> σε μικρή κλίμακα.</w:t>
            </w:r>
          </w:p>
          <w:p w:rsidR="00CA5673" w:rsidRPr="005C6950" w:rsidRDefault="00CA5673" w:rsidP="00A33AAE">
            <w:pPr>
              <w:numPr>
                <w:ilvl w:val="0"/>
                <w:numId w:val="11"/>
              </w:numPr>
              <w:rPr>
                <w:sz w:val="24"/>
                <w:szCs w:val="24"/>
              </w:rPr>
            </w:pPr>
            <w:r w:rsidRPr="005C6950">
              <w:rPr>
                <w:rFonts w:eastAsia="Times New Roman" w:cstheme="minorHAnsi"/>
                <w:sz w:val="24"/>
                <w:szCs w:val="24"/>
              </w:rPr>
              <w:t>Να παρουσιάζουν και να τεκμηριώνουν με  σαφήνεια, επάρκεια και ακρίβεια  μία ερευνητική εργασία.</w:t>
            </w:r>
          </w:p>
          <w:p w:rsidR="001F4365" w:rsidRPr="005C6950" w:rsidRDefault="001F4365" w:rsidP="00B83BA5">
            <w:pPr>
              <w:jc w:val="center"/>
              <w:rPr>
                <w:sz w:val="24"/>
                <w:szCs w:val="24"/>
              </w:rPr>
            </w:pPr>
          </w:p>
          <w:p w:rsidR="001F4365" w:rsidRPr="005C6950" w:rsidRDefault="001F4365" w:rsidP="00B83BA5">
            <w:pPr>
              <w:jc w:val="center"/>
              <w:rPr>
                <w:sz w:val="24"/>
                <w:szCs w:val="24"/>
              </w:rPr>
            </w:pPr>
          </w:p>
          <w:p w:rsidR="001F4365" w:rsidRPr="005C6950" w:rsidRDefault="001F4365" w:rsidP="00B83BA5">
            <w:pPr>
              <w:jc w:val="center"/>
              <w:rPr>
                <w:sz w:val="24"/>
                <w:szCs w:val="24"/>
              </w:rPr>
            </w:pPr>
          </w:p>
          <w:p w:rsidR="001F4365" w:rsidRPr="005C6950" w:rsidRDefault="001F4365" w:rsidP="00B83BA5">
            <w:pPr>
              <w:jc w:val="center"/>
            </w:pPr>
          </w:p>
          <w:p w:rsidR="001F4365" w:rsidRPr="005C6950" w:rsidRDefault="001F4365" w:rsidP="00B83BA5">
            <w:pPr>
              <w:jc w:val="center"/>
            </w:pPr>
          </w:p>
        </w:tc>
      </w:tr>
      <w:tr w:rsidR="001F4365" w:rsidRPr="005C6950" w:rsidTr="00215975">
        <w:tc>
          <w:tcPr>
            <w:tcW w:w="10065" w:type="dxa"/>
            <w:gridSpan w:val="6"/>
            <w:tcBorders>
              <w:bottom w:val="nil"/>
            </w:tcBorders>
            <w:shd w:val="clear" w:color="auto" w:fill="DDD9C3" w:themeFill="background2" w:themeFillShade="E6"/>
          </w:tcPr>
          <w:p w:rsidR="001F4365" w:rsidRPr="005C6950" w:rsidRDefault="001F4365" w:rsidP="001F4365">
            <w:r w:rsidRPr="005C6950">
              <w:rPr>
                <w:b/>
              </w:rPr>
              <w:lastRenderedPageBreak/>
              <w:t>Γενικές Ικανότητες</w:t>
            </w:r>
          </w:p>
          <w:p w:rsidR="001F4365" w:rsidRPr="005C6950" w:rsidRDefault="001F4365" w:rsidP="001F4365">
            <w:pPr>
              <w:rPr>
                <w:i/>
              </w:rPr>
            </w:pPr>
            <w:r w:rsidRPr="005C6950">
              <w:rPr>
                <w:i/>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w:t>
            </w:r>
            <w:r w:rsidR="00055873" w:rsidRPr="005C6950">
              <w:rPr>
                <w:i/>
              </w:rPr>
              <w:t xml:space="preserve"> από αυτές αποσκοπεί το μάθημα;</w:t>
            </w:r>
          </w:p>
        </w:tc>
      </w:tr>
      <w:tr w:rsidR="001F4365" w:rsidRPr="005C6950" w:rsidTr="00215975">
        <w:tc>
          <w:tcPr>
            <w:tcW w:w="4962" w:type="dxa"/>
            <w:gridSpan w:val="2"/>
            <w:tcBorders>
              <w:top w:val="nil"/>
              <w:right w:val="nil"/>
            </w:tcBorders>
            <w:shd w:val="clear" w:color="auto" w:fill="DDD9C3" w:themeFill="background2" w:themeFillShade="E6"/>
          </w:tcPr>
          <w:tbl>
            <w:tblPr>
              <w:tblW w:w="0" w:type="auto"/>
              <w:tblBorders>
                <w:top w:val="nil"/>
                <w:left w:val="nil"/>
                <w:bottom w:val="nil"/>
                <w:right w:val="nil"/>
              </w:tblBorders>
              <w:tblLayout w:type="fixed"/>
              <w:tblLook w:val="0000"/>
            </w:tblPr>
            <w:tblGrid>
              <w:gridCol w:w="4746"/>
            </w:tblGrid>
            <w:tr w:rsidR="001F4365" w:rsidRPr="005C6950" w:rsidTr="00055873">
              <w:trPr>
                <w:trHeight w:val="959"/>
              </w:trPr>
              <w:tc>
                <w:tcPr>
                  <w:tcW w:w="4746" w:type="dxa"/>
                </w:tcPr>
                <w:p w:rsidR="001F4365" w:rsidRPr="005C6950" w:rsidRDefault="001F4365" w:rsidP="001F4365">
                  <w:pPr>
                    <w:spacing w:after="0" w:line="240" w:lineRule="auto"/>
                    <w:rPr>
                      <w:i/>
                    </w:rPr>
                  </w:pPr>
                  <w:r w:rsidRPr="005C6950">
                    <w:rPr>
                      <w:i/>
                      <w:iCs/>
                    </w:rPr>
                    <w:t xml:space="preserve">Αναζήτηση, ανάλυση και σύνθεση δεδομένων και πληροφοριών, με τη χρήση και των απαραίτητων τεχνολογιών </w:t>
                  </w:r>
                </w:p>
                <w:p w:rsidR="001F4365" w:rsidRPr="005C6950" w:rsidRDefault="001F4365" w:rsidP="001F4365">
                  <w:pPr>
                    <w:spacing w:after="0" w:line="240" w:lineRule="auto"/>
                    <w:rPr>
                      <w:i/>
                    </w:rPr>
                  </w:pPr>
                  <w:r w:rsidRPr="005C6950">
                    <w:rPr>
                      <w:i/>
                      <w:iCs/>
                    </w:rPr>
                    <w:t xml:space="preserve">Προσαρμογή σε νέες καταστάσεις </w:t>
                  </w:r>
                </w:p>
                <w:p w:rsidR="001F4365" w:rsidRPr="005C6950" w:rsidRDefault="001F4365" w:rsidP="001F4365">
                  <w:pPr>
                    <w:spacing w:after="0" w:line="240" w:lineRule="auto"/>
                    <w:rPr>
                      <w:i/>
                    </w:rPr>
                  </w:pPr>
                  <w:r w:rsidRPr="005C6950">
                    <w:rPr>
                      <w:i/>
                      <w:iCs/>
                    </w:rPr>
                    <w:t xml:space="preserve">Λήψη αποφάσεων </w:t>
                  </w:r>
                </w:p>
                <w:p w:rsidR="001F4365" w:rsidRPr="005C6950" w:rsidRDefault="001F4365" w:rsidP="001F4365">
                  <w:pPr>
                    <w:spacing w:after="0" w:line="240" w:lineRule="auto"/>
                    <w:rPr>
                      <w:i/>
                    </w:rPr>
                  </w:pPr>
                  <w:r w:rsidRPr="005C6950">
                    <w:rPr>
                      <w:i/>
                      <w:iCs/>
                    </w:rPr>
                    <w:t xml:space="preserve">Αυτόνομη εργασία </w:t>
                  </w:r>
                </w:p>
                <w:p w:rsidR="001F4365" w:rsidRPr="005C6950" w:rsidRDefault="001F4365" w:rsidP="001F4365">
                  <w:pPr>
                    <w:spacing w:after="0" w:line="240" w:lineRule="auto"/>
                    <w:rPr>
                      <w:i/>
                    </w:rPr>
                  </w:pPr>
                  <w:r w:rsidRPr="005C6950">
                    <w:rPr>
                      <w:i/>
                      <w:iCs/>
                    </w:rPr>
                    <w:t xml:space="preserve">Ομαδική εργασία </w:t>
                  </w:r>
                </w:p>
                <w:p w:rsidR="001F4365" w:rsidRPr="005C6950" w:rsidRDefault="001F4365" w:rsidP="001F4365">
                  <w:pPr>
                    <w:spacing w:after="0" w:line="240" w:lineRule="auto"/>
                    <w:rPr>
                      <w:i/>
                    </w:rPr>
                  </w:pPr>
                  <w:r w:rsidRPr="005C6950">
                    <w:rPr>
                      <w:i/>
                      <w:iCs/>
                    </w:rPr>
                    <w:t xml:space="preserve">Εργασία σε διεθνές περιβάλλον </w:t>
                  </w:r>
                </w:p>
                <w:p w:rsidR="001F4365" w:rsidRPr="005C6950" w:rsidRDefault="001F4365" w:rsidP="001F4365">
                  <w:pPr>
                    <w:spacing w:after="0" w:line="240" w:lineRule="auto"/>
                    <w:rPr>
                      <w:i/>
                    </w:rPr>
                  </w:pPr>
                  <w:r w:rsidRPr="005C6950">
                    <w:rPr>
                      <w:i/>
                      <w:iCs/>
                    </w:rPr>
                    <w:t xml:space="preserve">Εργασία σε διεπιστημονικό περιβάλλον </w:t>
                  </w:r>
                </w:p>
                <w:p w:rsidR="001F4365" w:rsidRPr="005C6950" w:rsidRDefault="001F4365" w:rsidP="001F4365">
                  <w:pPr>
                    <w:spacing w:after="0" w:line="240" w:lineRule="auto"/>
                    <w:rPr>
                      <w:b/>
                    </w:rPr>
                  </w:pPr>
                  <w:r w:rsidRPr="005C6950">
                    <w:rPr>
                      <w:i/>
                      <w:iCs/>
                    </w:rPr>
                    <w:t>Παράγωγή νέων ερευνητικών ιδεών</w:t>
                  </w:r>
                </w:p>
              </w:tc>
            </w:tr>
          </w:tbl>
          <w:p w:rsidR="001F4365" w:rsidRPr="005C6950" w:rsidRDefault="001F4365" w:rsidP="001F4365">
            <w:pPr>
              <w:rPr>
                <w:b/>
              </w:rPr>
            </w:pPr>
          </w:p>
        </w:tc>
        <w:tc>
          <w:tcPr>
            <w:tcW w:w="5103" w:type="dxa"/>
            <w:gridSpan w:val="4"/>
            <w:tcBorders>
              <w:top w:val="nil"/>
              <w:left w:val="nil"/>
            </w:tcBorders>
            <w:shd w:val="clear" w:color="auto" w:fill="DDD9C3" w:themeFill="background2" w:themeFillShade="E6"/>
          </w:tcPr>
          <w:tbl>
            <w:tblPr>
              <w:tblW w:w="0" w:type="auto"/>
              <w:tblBorders>
                <w:top w:val="nil"/>
                <w:left w:val="nil"/>
                <w:bottom w:val="nil"/>
                <w:right w:val="nil"/>
              </w:tblBorders>
              <w:tblLayout w:type="fixed"/>
              <w:tblLook w:val="0000"/>
            </w:tblPr>
            <w:tblGrid>
              <w:gridCol w:w="5029"/>
            </w:tblGrid>
            <w:tr w:rsidR="001F4365" w:rsidRPr="005C6950" w:rsidTr="00055873">
              <w:trPr>
                <w:trHeight w:val="667"/>
              </w:trPr>
              <w:tc>
                <w:tcPr>
                  <w:tcW w:w="5029" w:type="dxa"/>
                </w:tcPr>
                <w:p w:rsidR="001F4365" w:rsidRPr="005C6950" w:rsidRDefault="001F4365">
                  <w:pPr>
                    <w:pStyle w:val="Default"/>
                    <w:rPr>
                      <w:sz w:val="22"/>
                      <w:szCs w:val="22"/>
                    </w:rPr>
                  </w:pPr>
                  <w:r w:rsidRPr="005C6950">
                    <w:rPr>
                      <w:i/>
                      <w:iCs/>
                      <w:sz w:val="22"/>
                      <w:szCs w:val="22"/>
                    </w:rPr>
                    <w:t xml:space="preserve">Σχεδιασμός και διαχείριση έργων </w:t>
                  </w:r>
                </w:p>
                <w:p w:rsidR="001F4365" w:rsidRPr="005C6950" w:rsidRDefault="001F4365">
                  <w:pPr>
                    <w:pStyle w:val="Default"/>
                    <w:rPr>
                      <w:sz w:val="22"/>
                      <w:szCs w:val="22"/>
                    </w:rPr>
                  </w:pPr>
                  <w:r w:rsidRPr="005C6950">
                    <w:rPr>
                      <w:i/>
                      <w:iCs/>
                      <w:sz w:val="22"/>
                      <w:szCs w:val="22"/>
                    </w:rPr>
                    <w:t xml:space="preserve">Σεβασμός στη διαφορετικότητα και στην </w:t>
                  </w:r>
                  <w:proofErr w:type="spellStart"/>
                  <w:r w:rsidRPr="005C6950">
                    <w:rPr>
                      <w:i/>
                      <w:iCs/>
                      <w:sz w:val="22"/>
                      <w:szCs w:val="22"/>
                    </w:rPr>
                    <w:t>πολυπολιτισμικότητα</w:t>
                  </w:r>
                  <w:proofErr w:type="spellEnd"/>
                </w:p>
                <w:p w:rsidR="001F4365" w:rsidRPr="005C6950" w:rsidRDefault="001F4365">
                  <w:pPr>
                    <w:pStyle w:val="Default"/>
                    <w:rPr>
                      <w:sz w:val="22"/>
                      <w:szCs w:val="22"/>
                    </w:rPr>
                  </w:pPr>
                  <w:r w:rsidRPr="005C6950">
                    <w:rPr>
                      <w:i/>
                      <w:iCs/>
                      <w:sz w:val="22"/>
                      <w:szCs w:val="22"/>
                    </w:rPr>
                    <w:t xml:space="preserve">Σεβασμός στο φυσικό περιβάλλον </w:t>
                  </w:r>
                </w:p>
                <w:p w:rsidR="001F4365" w:rsidRPr="005C6950" w:rsidRDefault="001F4365">
                  <w:pPr>
                    <w:pStyle w:val="Default"/>
                    <w:rPr>
                      <w:sz w:val="22"/>
                      <w:szCs w:val="22"/>
                    </w:rPr>
                  </w:pPr>
                  <w:r w:rsidRPr="005C6950">
                    <w:rPr>
                      <w:i/>
                      <w:iCs/>
                      <w:sz w:val="22"/>
                      <w:szCs w:val="22"/>
                    </w:rPr>
                    <w:t xml:space="preserve">Επίδειξη κοινωνικής, επαγγελματικής και ηθικής υπευθυνότητας και ευαισθησίας σε θέματα φύλου </w:t>
                  </w:r>
                </w:p>
                <w:p w:rsidR="001F4365" w:rsidRPr="005C6950" w:rsidRDefault="001F4365">
                  <w:pPr>
                    <w:pStyle w:val="Default"/>
                    <w:rPr>
                      <w:sz w:val="22"/>
                      <w:szCs w:val="22"/>
                    </w:rPr>
                  </w:pPr>
                  <w:r w:rsidRPr="005C6950">
                    <w:rPr>
                      <w:i/>
                      <w:iCs/>
                      <w:sz w:val="22"/>
                      <w:szCs w:val="22"/>
                    </w:rPr>
                    <w:t xml:space="preserve">Άσκηση κριτικής και αυτοκριτικής </w:t>
                  </w:r>
                </w:p>
                <w:p w:rsidR="001F4365" w:rsidRPr="005C6950" w:rsidRDefault="001F4365">
                  <w:pPr>
                    <w:pStyle w:val="Default"/>
                    <w:rPr>
                      <w:sz w:val="16"/>
                      <w:szCs w:val="16"/>
                    </w:rPr>
                  </w:pPr>
                  <w:r w:rsidRPr="005C6950">
                    <w:rPr>
                      <w:i/>
                      <w:iCs/>
                      <w:sz w:val="22"/>
                      <w:szCs w:val="22"/>
                    </w:rPr>
                    <w:t xml:space="preserve">Προαγωγή της ελεύθερης, δημιουργικής και επαγωγικής σκέψης </w:t>
                  </w:r>
                </w:p>
              </w:tc>
            </w:tr>
          </w:tbl>
          <w:p w:rsidR="001F4365" w:rsidRPr="005C6950" w:rsidRDefault="001F4365" w:rsidP="001F4365"/>
        </w:tc>
      </w:tr>
      <w:tr w:rsidR="001F4365" w:rsidRPr="005C6950" w:rsidTr="00215975">
        <w:tc>
          <w:tcPr>
            <w:tcW w:w="10065" w:type="dxa"/>
            <w:gridSpan w:val="6"/>
            <w:tcBorders>
              <w:bottom w:val="single" w:sz="4" w:space="0" w:color="auto"/>
            </w:tcBorders>
          </w:tcPr>
          <w:p w:rsidR="001F4365" w:rsidRPr="005C6950" w:rsidRDefault="001F4365" w:rsidP="00B83BA5">
            <w:pPr>
              <w:jc w:val="center"/>
            </w:pPr>
          </w:p>
          <w:p w:rsidR="001F4365" w:rsidRPr="005C6950" w:rsidRDefault="001F4365" w:rsidP="00B83BA5">
            <w:pPr>
              <w:jc w:val="center"/>
            </w:pPr>
          </w:p>
          <w:p w:rsidR="001F4365" w:rsidRPr="005C6950" w:rsidRDefault="001F4365" w:rsidP="00B83BA5">
            <w:pPr>
              <w:jc w:val="center"/>
            </w:pPr>
          </w:p>
          <w:p w:rsidR="00CA5673" w:rsidRPr="005C6950" w:rsidRDefault="00CA5673" w:rsidP="00CA5673">
            <w:pPr>
              <w:rPr>
                <w:iCs/>
              </w:rPr>
            </w:pPr>
            <w:r w:rsidRPr="005C6950">
              <w:t xml:space="preserve">Αναζήτηση, συλλογή, ανάλυση και σύνθεση δεδομένων και πληροφοριών </w:t>
            </w:r>
            <w:r w:rsidRPr="005C6950">
              <w:rPr>
                <w:iCs/>
              </w:rPr>
              <w:t>με τη χρήση και των απαραίτητων τεχνολογιών .</w:t>
            </w:r>
          </w:p>
          <w:p w:rsidR="00CA5673" w:rsidRPr="005C6950" w:rsidRDefault="00CA5673" w:rsidP="00CA5673">
            <w:pPr>
              <w:rPr>
                <w:iCs/>
              </w:rPr>
            </w:pPr>
            <w:r w:rsidRPr="005C6950">
              <w:rPr>
                <w:iCs/>
              </w:rPr>
              <w:t>Λήψη αποφάσεων</w:t>
            </w:r>
          </w:p>
          <w:p w:rsidR="00CA5673" w:rsidRPr="005C6950" w:rsidRDefault="00CA5673" w:rsidP="00CA5673">
            <w:pPr>
              <w:rPr>
                <w:iCs/>
              </w:rPr>
            </w:pPr>
            <w:r w:rsidRPr="005C6950">
              <w:rPr>
                <w:iCs/>
              </w:rPr>
              <w:t>Αυτόνομη και ομαδική εργασία</w:t>
            </w:r>
          </w:p>
          <w:p w:rsidR="00CA5673" w:rsidRPr="005C6950" w:rsidRDefault="00CA5673" w:rsidP="00CA5673">
            <w:pPr>
              <w:rPr>
                <w:iCs/>
              </w:rPr>
            </w:pPr>
            <w:r w:rsidRPr="005C6950">
              <w:rPr>
                <w:iCs/>
              </w:rPr>
              <w:t>Εργασία σε διεπιστημονικό περιβάλλον</w:t>
            </w:r>
          </w:p>
          <w:p w:rsidR="00CA5673" w:rsidRPr="005C6950" w:rsidRDefault="00CA5673" w:rsidP="00CA5673">
            <w:pPr>
              <w:rPr>
                <w:iCs/>
              </w:rPr>
            </w:pPr>
            <w:r w:rsidRPr="005C6950">
              <w:rPr>
                <w:iCs/>
              </w:rPr>
              <w:t>Παραγωγή νέων ερευνητικών ιδεών</w:t>
            </w:r>
          </w:p>
          <w:p w:rsidR="00CA5673" w:rsidRPr="005C6950" w:rsidRDefault="00CA5673" w:rsidP="00CA5673">
            <w:pPr>
              <w:pStyle w:val="Default"/>
              <w:rPr>
                <w:sz w:val="22"/>
                <w:szCs w:val="22"/>
              </w:rPr>
            </w:pPr>
            <w:r w:rsidRPr="005C6950">
              <w:rPr>
                <w:iCs/>
                <w:sz w:val="22"/>
                <w:szCs w:val="22"/>
              </w:rPr>
              <w:t xml:space="preserve">Άσκηση κριτικής και αυτοκριτικής </w:t>
            </w:r>
          </w:p>
          <w:p w:rsidR="00CA5673" w:rsidRPr="005C6950" w:rsidRDefault="00CA5673" w:rsidP="00CA5673">
            <w:r w:rsidRPr="005C6950">
              <w:rPr>
                <w:iCs/>
              </w:rPr>
              <w:t>Προαγωγή της ελεύθερης, δημιουργικής και επαγωγικής σκέψης</w:t>
            </w:r>
          </w:p>
          <w:p w:rsidR="001F4365" w:rsidRPr="005C6950" w:rsidRDefault="001F4365" w:rsidP="00B83BA5">
            <w:pPr>
              <w:jc w:val="center"/>
            </w:pPr>
          </w:p>
          <w:p w:rsidR="001F4365" w:rsidRPr="005C6950" w:rsidRDefault="001F4365" w:rsidP="00B83BA5">
            <w:pPr>
              <w:jc w:val="center"/>
            </w:pPr>
          </w:p>
          <w:p w:rsidR="001F4365" w:rsidRPr="005C6950" w:rsidRDefault="001F4365" w:rsidP="00B83BA5">
            <w:pPr>
              <w:jc w:val="center"/>
            </w:pPr>
          </w:p>
          <w:p w:rsidR="002609E6" w:rsidRPr="005C6950" w:rsidRDefault="002609E6" w:rsidP="00B83BA5">
            <w:pPr>
              <w:jc w:val="center"/>
            </w:pPr>
          </w:p>
          <w:p w:rsidR="002609E6" w:rsidRPr="005C6950" w:rsidRDefault="002609E6" w:rsidP="00B83BA5">
            <w:pPr>
              <w:jc w:val="center"/>
            </w:pPr>
          </w:p>
          <w:p w:rsidR="001F4365" w:rsidRPr="005C6950" w:rsidRDefault="001F4365" w:rsidP="00B83BA5">
            <w:pPr>
              <w:jc w:val="center"/>
            </w:pPr>
          </w:p>
        </w:tc>
      </w:tr>
      <w:tr w:rsidR="00055873" w:rsidRPr="005C6950" w:rsidTr="00215975">
        <w:tc>
          <w:tcPr>
            <w:tcW w:w="10065" w:type="dxa"/>
            <w:gridSpan w:val="6"/>
            <w:tcBorders>
              <w:left w:val="nil"/>
              <w:right w:val="nil"/>
            </w:tcBorders>
          </w:tcPr>
          <w:p w:rsidR="00055873" w:rsidRPr="005C6950" w:rsidRDefault="00055873" w:rsidP="00055873">
            <w:pPr>
              <w:pStyle w:val="a4"/>
              <w:numPr>
                <w:ilvl w:val="0"/>
                <w:numId w:val="7"/>
              </w:numPr>
              <w:spacing w:before="120"/>
              <w:ind w:left="714" w:hanging="357"/>
              <w:rPr>
                <w:b/>
                <w:sz w:val="24"/>
                <w:szCs w:val="24"/>
              </w:rPr>
            </w:pPr>
            <w:r w:rsidRPr="005C6950">
              <w:rPr>
                <w:b/>
                <w:sz w:val="24"/>
                <w:szCs w:val="24"/>
              </w:rPr>
              <w:t>ΠΕΡΙΕΧΟΜΕΝΟ ΜΑΘΗΜΑΤΟΣ</w:t>
            </w:r>
          </w:p>
        </w:tc>
      </w:tr>
      <w:tr w:rsidR="00055873" w:rsidRPr="005C6950" w:rsidTr="00215975">
        <w:tc>
          <w:tcPr>
            <w:tcW w:w="10065" w:type="dxa"/>
            <w:gridSpan w:val="6"/>
            <w:tcBorders>
              <w:bottom w:val="single" w:sz="4" w:space="0" w:color="auto"/>
            </w:tcBorders>
          </w:tcPr>
          <w:p w:rsidR="008A5A0B" w:rsidRPr="005C6950" w:rsidRDefault="00CC541A" w:rsidP="00CC541A">
            <w:r w:rsidRPr="005C6950">
              <w:t xml:space="preserve">Φιλοσοφικό και εννοιολογικό υπόβαθρο της ποιοτικής έρευνας.  </w:t>
            </w:r>
          </w:p>
          <w:p w:rsidR="00CC541A" w:rsidRPr="005C6950" w:rsidRDefault="00CC541A" w:rsidP="00CC541A">
            <w:r w:rsidRPr="005C6950">
              <w:t xml:space="preserve">Ερευνητική διαδικασία στην ποιοτική έρευνα. Δυσκολίες και όρια στην ερευνητική διαδικασία. </w:t>
            </w:r>
          </w:p>
          <w:p w:rsidR="00CC541A" w:rsidRPr="005C6950" w:rsidRDefault="00CC541A" w:rsidP="00CC541A">
            <w:r w:rsidRPr="005C6950">
              <w:t>Ποσοτική και ποιοτική έρευνα: μύθοι και πραγματικότητα στη διπολική και αντιθετική τους σχέση.  Το ζήτημα της αξιοπιστίας στην έρευνα. Κριτική στις ποιοτικές έρευνες.</w:t>
            </w:r>
          </w:p>
          <w:p w:rsidR="008A5A0B" w:rsidRPr="005C6950" w:rsidRDefault="00CC541A" w:rsidP="00CC541A">
            <w:r w:rsidRPr="005C6950">
              <w:t xml:space="preserve">Η έννοια της θεωρίας και ο ρόλος της στην ποιοτική έρευνα. </w:t>
            </w:r>
          </w:p>
          <w:p w:rsidR="00CC541A" w:rsidRPr="005C6950" w:rsidRDefault="008A5A0B" w:rsidP="00CC541A">
            <w:r w:rsidRPr="005C6950">
              <w:t>Σχεδιασμός ποιοτικής έρευνας.</w:t>
            </w:r>
            <w:r w:rsidR="00CC541A" w:rsidRPr="005C6950">
              <w:t xml:space="preserve">  </w:t>
            </w:r>
          </w:p>
          <w:p w:rsidR="00CC541A" w:rsidRPr="005C6950" w:rsidRDefault="00CC541A" w:rsidP="00CC541A">
            <w:r w:rsidRPr="005C6950">
              <w:t>Μορφές ποιοτικής έρευνας (εθνογραφική, μελέτη περίπτωσης, έρευνα δράσης,</w:t>
            </w:r>
            <w:r w:rsidR="008A1E70" w:rsidRPr="005C6950">
              <w:t xml:space="preserve"> α</w:t>
            </w:r>
            <w:r w:rsidR="003C65A7" w:rsidRPr="005C6950">
              <w:t>νάλυση λόγου</w:t>
            </w:r>
            <w:r w:rsidRPr="005C6950">
              <w:t>)</w:t>
            </w:r>
            <w:r w:rsidR="008A5A0B" w:rsidRPr="005C6950">
              <w:t>.</w:t>
            </w:r>
          </w:p>
          <w:p w:rsidR="008A5A0B" w:rsidRPr="005C6950" w:rsidRDefault="00CC541A" w:rsidP="00CC541A">
            <w:r w:rsidRPr="005C6950">
              <w:t xml:space="preserve">Τεχνικές έρευνας (παρατήρηση, συνέντευξη, </w:t>
            </w:r>
            <w:r w:rsidR="003C65A7" w:rsidRPr="005C6950">
              <w:t>ανάλυση κειμένων</w:t>
            </w:r>
            <w:r w:rsidRPr="005C6950">
              <w:t>)</w:t>
            </w:r>
            <w:r w:rsidR="008A5A0B" w:rsidRPr="005C6950">
              <w:t>.</w:t>
            </w:r>
          </w:p>
          <w:p w:rsidR="00CC541A" w:rsidRPr="005C6950" w:rsidRDefault="008A5A0B" w:rsidP="00CC541A">
            <w:r w:rsidRPr="005C6950">
              <w:t>Α</w:t>
            </w:r>
            <w:r w:rsidR="00CC541A" w:rsidRPr="005C6950">
              <w:t xml:space="preserve">νάλυση </w:t>
            </w:r>
            <w:r w:rsidRPr="005C6950">
              <w:t xml:space="preserve">ποιοτικών </w:t>
            </w:r>
            <w:r w:rsidR="00CC541A" w:rsidRPr="005C6950">
              <w:t>δεδομένων.</w:t>
            </w:r>
          </w:p>
          <w:p w:rsidR="008A5A0B" w:rsidRPr="005C6950" w:rsidRDefault="008A5A0B" w:rsidP="00CC541A">
            <w:r w:rsidRPr="005C6950">
              <w:t>Κριτήρια αξιολόγησης ποιοτικής έρευνας.</w:t>
            </w:r>
          </w:p>
          <w:p w:rsidR="008A5A0B" w:rsidRPr="005C6950" w:rsidRDefault="008A5A0B" w:rsidP="00CC541A">
            <w:r w:rsidRPr="005C6950">
              <w:t>Παρουσίαση και κριτική ανάλυση μικρών ερευνητικών εργασιών.</w:t>
            </w:r>
          </w:p>
          <w:p w:rsidR="008A5A0B" w:rsidRPr="005C6950" w:rsidRDefault="008A5A0B" w:rsidP="00CC541A"/>
          <w:p w:rsidR="002609E6" w:rsidRPr="005C6950" w:rsidRDefault="002609E6" w:rsidP="00B83BA5">
            <w:pPr>
              <w:jc w:val="center"/>
            </w:pPr>
          </w:p>
        </w:tc>
      </w:tr>
      <w:tr w:rsidR="00055873" w:rsidRPr="005C6950" w:rsidTr="00215975">
        <w:tc>
          <w:tcPr>
            <w:tcW w:w="10065" w:type="dxa"/>
            <w:gridSpan w:val="6"/>
            <w:tcBorders>
              <w:left w:val="nil"/>
              <w:right w:val="nil"/>
            </w:tcBorders>
          </w:tcPr>
          <w:p w:rsidR="00055873" w:rsidRPr="005C6950" w:rsidRDefault="00055873" w:rsidP="00055873">
            <w:pPr>
              <w:pStyle w:val="a4"/>
              <w:numPr>
                <w:ilvl w:val="0"/>
                <w:numId w:val="7"/>
              </w:numPr>
              <w:spacing w:before="120"/>
              <w:ind w:left="714" w:hanging="357"/>
              <w:rPr>
                <w:b/>
                <w:sz w:val="24"/>
                <w:szCs w:val="24"/>
              </w:rPr>
            </w:pPr>
            <w:r w:rsidRPr="005C6950">
              <w:rPr>
                <w:b/>
                <w:sz w:val="24"/>
                <w:szCs w:val="24"/>
              </w:rPr>
              <w:t>ΔΙΔΑΚΤΙΚΕΣ και ΜΑΘΗΣΙΑΚΕΣ ΜΕΘΟΔΟΙ - ΑΞΙΟΛΟΓΗΣΗ</w:t>
            </w:r>
          </w:p>
        </w:tc>
      </w:tr>
      <w:tr w:rsidR="00055873" w:rsidRPr="005C6950" w:rsidTr="00215975">
        <w:tc>
          <w:tcPr>
            <w:tcW w:w="4962" w:type="dxa"/>
            <w:gridSpan w:val="2"/>
            <w:shd w:val="clear" w:color="auto" w:fill="DDD9C3" w:themeFill="background2" w:themeFillShade="E6"/>
          </w:tcPr>
          <w:p w:rsidR="00055873" w:rsidRPr="005C6950" w:rsidRDefault="00055873" w:rsidP="002C791E">
            <w:pPr>
              <w:jc w:val="right"/>
              <w:rPr>
                <w:b/>
              </w:rPr>
            </w:pPr>
            <w:r w:rsidRPr="005C6950">
              <w:rPr>
                <w:b/>
              </w:rPr>
              <w:t xml:space="preserve">ΤΡΟΠΟΣ ΠΑΡΑΔΟΣΗΣ </w:t>
            </w:r>
          </w:p>
          <w:p w:rsidR="00055873" w:rsidRPr="005C6950" w:rsidRDefault="00055873" w:rsidP="002C791E">
            <w:pPr>
              <w:jc w:val="right"/>
              <w:rPr>
                <w:i/>
              </w:rPr>
            </w:pPr>
            <w:r w:rsidRPr="005C6950">
              <w:rPr>
                <w:i/>
              </w:rPr>
              <w:t xml:space="preserve">Πρόσωπο με πρόσωπο, Εξ αποστάσεως </w:t>
            </w:r>
          </w:p>
          <w:p w:rsidR="00055873" w:rsidRPr="005C6950" w:rsidRDefault="00055873" w:rsidP="002C791E">
            <w:pPr>
              <w:jc w:val="right"/>
              <w:rPr>
                <w:i/>
              </w:rPr>
            </w:pPr>
            <w:r w:rsidRPr="005C6950">
              <w:rPr>
                <w:i/>
              </w:rPr>
              <w:t>εκπαίδευση κ.λπ.</w:t>
            </w:r>
          </w:p>
        </w:tc>
        <w:tc>
          <w:tcPr>
            <w:tcW w:w="5103" w:type="dxa"/>
            <w:gridSpan w:val="4"/>
          </w:tcPr>
          <w:p w:rsidR="00055873" w:rsidRPr="005C6950" w:rsidRDefault="00D93841" w:rsidP="00D93841">
            <w:pPr>
              <w:pStyle w:val="a4"/>
              <w:numPr>
                <w:ilvl w:val="0"/>
                <w:numId w:val="9"/>
              </w:numPr>
              <w:jc w:val="center"/>
            </w:pPr>
            <w:r w:rsidRPr="005C6950">
              <w:t>ΠΡΟΣΩΠΟ ΜΕ ΠΡΟΣΩΠΟ</w:t>
            </w:r>
          </w:p>
          <w:p w:rsidR="00D93841" w:rsidRPr="005C6950" w:rsidRDefault="00D93841" w:rsidP="003C65A7"/>
        </w:tc>
      </w:tr>
      <w:tr w:rsidR="00055873" w:rsidRPr="005C6950" w:rsidTr="00215975">
        <w:tc>
          <w:tcPr>
            <w:tcW w:w="4962" w:type="dxa"/>
            <w:gridSpan w:val="2"/>
            <w:shd w:val="clear" w:color="auto" w:fill="DDD9C3" w:themeFill="background2" w:themeFillShade="E6"/>
          </w:tcPr>
          <w:p w:rsidR="00055873" w:rsidRPr="005C6950" w:rsidRDefault="00055873" w:rsidP="002C791E">
            <w:pPr>
              <w:jc w:val="right"/>
              <w:rPr>
                <w:b/>
              </w:rPr>
            </w:pPr>
            <w:r w:rsidRPr="005C6950">
              <w:rPr>
                <w:b/>
              </w:rPr>
              <w:t xml:space="preserve">ΧΡΗΣΗ ΤΕΧΝΟΛΟΓΙΩΝ </w:t>
            </w:r>
          </w:p>
          <w:p w:rsidR="00055873" w:rsidRPr="005C6950" w:rsidRDefault="00055873" w:rsidP="002C791E">
            <w:pPr>
              <w:jc w:val="right"/>
              <w:rPr>
                <w:b/>
              </w:rPr>
            </w:pPr>
            <w:r w:rsidRPr="005C6950">
              <w:rPr>
                <w:b/>
              </w:rPr>
              <w:t xml:space="preserve">ΠΛΗΡΟΦΟΡΙΑΣ ΚΑΙ ΕΠΙΚΟΙΝΩΝΙΩΝ </w:t>
            </w:r>
          </w:p>
          <w:p w:rsidR="00055873" w:rsidRPr="005C6950" w:rsidRDefault="00055873" w:rsidP="002C791E">
            <w:pPr>
              <w:jc w:val="right"/>
              <w:rPr>
                <w:i/>
              </w:rPr>
            </w:pPr>
            <w:r w:rsidRPr="005C6950">
              <w:rPr>
                <w:i/>
              </w:rPr>
              <w:t xml:space="preserve">Χρήση Τ.Π.Ε. στη Διδασκαλία, στην Εργαστηριακή Εκπαίδευση, στην Επικοινωνία </w:t>
            </w:r>
          </w:p>
          <w:p w:rsidR="00055873" w:rsidRPr="005C6950" w:rsidRDefault="00055873" w:rsidP="002C791E">
            <w:pPr>
              <w:jc w:val="right"/>
              <w:rPr>
                <w:b/>
              </w:rPr>
            </w:pPr>
            <w:r w:rsidRPr="005C6950">
              <w:rPr>
                <w:i/>
              </w:rPr>
              <w:t>με τους φοιτητές</w:t>
            </w:r>
          </w:p>
        </w:tc>
        <w:tc>
          <w:tcPr>
            <w:tcW w:w="5103" w:type="dxa"/>
            <w:gridSpan w:val="4"/>
          </w:tcPr>
          <w:p w:rsidR="00055873" w:rsidRPr="005C6950" w:rsidRDefault="00CC541A" w:rsidP="00B83BA5">
            <w:pPr>
              <w:jc w:val="center"/>
            </w:pPr>
            <w:r w:rsidRPr="005C6950">
              <w:t>Τόσο κατά τη διδασκαλία όσο και κατά την επικοινωνία με τους φοιτητές χρησιμοποιούνται ΤΠΕ.</w:t>
            </w:r>
          </w:p>
        </w:tc>
      </w:tr>
      <w:tr w:rsidR="00055873" w:rsidRPr="005C6950" w:rsidTr="00215975">
        <w:tc>
          <w:tcPr>
            <w:tcW w:w="4962" w:type="dxa"/>
            <w:gridSpan w:val="2"/>
            <w:shd w:val="clear" w:color="auto" w:fill="DDD9C3" w:themeFill="background2" w:themeFillShade="E6"/>
          </w:tcPr>
          <w:p w:rsidR="00055873" w:rsidRPr="005C6950" w:rsidRDefault="00055873" w:rsidP="002C791E">
            <w:pPr>
              <w:jc w:val="right"/>
              <w:rPr>
                <w:b/>
              </w:rPr>
            </w:pPr>
            <w:r w:rsidRPr="005C6950">
              <w:rPr>
                <w:b/>
              </w:rPr>
              <w:t xml:space="preserve">ΟΡΓΑΝΩΣΗ ΔΙΔΑΣΚΑΛΙΑΣ </w:t>
            </w:r>
          </w:p>
          <w:p w:rsidR="00055873" w:rsidRPr="005C6950" w:rsidRDefault="00055873" w:rsidP="002C791E">
            <w:pPr>
              <w:jc w:val="right"/>
              <w:rPr>
                <w:i/>
              </w:rPr>
            </w:pPr>
            <w:r w:rsidRPr="005C6950">
              <w:rPr>
                <w:i/>
              </w:rPr>
              <w:t>Περιγράφονται αναλυτικά ο τρόπος και</w:t>
            </w:r>
          </w:p>
          <w:p w:rsidR="00055873" w:rsidRPr="005C6950" w:rsidRDefault="00055873" w:rsidP="002C791E">
            <w:pPr>
              <w:jc w:val="right"/>
              <w:rPr>
                <w:b/>
              </w:rPr>
            </w:pPr>
            <w:r w:rsidRPr="005C6950">
              <w:rPr>
                <w:i/>
              </w:rPr>
              <w:t xml:space="preserve"> μέθοδοι διδασκαλίας.</w:t>
            </w:r>
          </w:p>
        </w:tc>
        <w:tc>
          <w:tcPr>
            <w:tcW w:w="2835" w:type="dxa"/>
            <w:gridSpan w:val="3"/>
            <w:shd w:val="clear" w:color="auto" w:fill="DDD9C3" w:themeFill="background2" w:themeFillShade="E6"/>
          </w:tcPr>
          <w:p w:rsidR="00055873" w:rsidRPr="005C6950" w:rsidRDefault="00055873" w:rsidP="00B83BA5">
            <w:pPr>
              <w:jc w:val="center"/>
              <w:rPr>
                <w:b/>
              </w:rPr>
            </w:pPr>
          </w:p>
          <w:p w:rsidR="00055873" w:rsidRPr="005C6950" w:rsidRDefault="00055873" w:rsidP="00B83BA5">
            <w:pPr>
              <w:jc w:val="center"/>
              <w:rPr>
                <w:b/>
              </w:rPr>
            </w:pPr>
            <w:r w:rsidRPr="005C6950">
              <w:rPr>
                <w:b/>
              </w:rPr>
              <w:t>Δραστηριότητα</w:t>
            </w:r>
          </w:p>
        </w:tc>
        <w:tc>
          <w:tcPr>
            <w:tcW w:w="2268" w:type="dxa"/>
            <w:shd w:val="clear" w:color="auto" w:fill="DDD9C3" w:themeFill="background2" w:themeFillShade="E6"/>
          </w:tcPr>
          <w:p w:rsidR="00055873" w:rsidRPr="005C6950" w:rsidRDefault="00055873" w:rsidP="00B83BA5">
            <w:pPr>
              <w:jc w:val="center"/>
              <w:rPr>
                <w:b/>
              </w:rPr>
            </w:pPr>
          </w:p>
          <w:p w:rsidR="00055873" w:rsidRPr="005C6950" w:rsidRDefault="00055873" w:rsidP="00B83BA5">
            <w:pPr>
              <w:jc w:val="center"/>
              <w:rPr>
                <w:b/>
              </w:rPr>
            </w:pPr>
            <w:r w:rsidRPr="005C6950">
              <w:rPr>
                <w:b/>
              </w:rPr>
              <w:t>Φόρτος Εργασίας Εξαμήνου</w:t>
            </w:r>
          </w:p>
        </w:tc>
      </w:tr>
      <w:tr w:rsidR="00CC541A" w:rsidRPr="005C6950" w:rsidTr="00215975">
        <w:tc>
          <w:tcPr>
            <w:tcW w:w="4962" w:type="dxa"/>
            <w:gridSpan w:val="2"/>
            <w:vMerge w:val="restart"/>
            <w:shd w:val="clear" w:color="auto" w:fill="DDD9C3" w:themeFill="background2" w:themeFillShade="E6"/>
          </w:tcPr>
          <w:p w:rsidR="00CC541A" w:rsidRPr="005C6950" w:rsidRDefault="00CC541A" w:rsidP="00C472A9">
            <w:pPr>
              <w:jc w:val="both"/>
              <w:rPr>
                <w:i/>
              </w:rPr>
            </w:pPr>
            <w:r w:rsidRPr="005C6950">
              <w:rPr>
                <w:i/>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5C6950">
              <w:rPr>
                <w:i/>
              </w:rPr>
              <w:t>Διαδραστική</w:t>
            </w:r>
            <w:proofErr w:type="spellEnd"/>
            <w:r w:rsidRPr="005C6950">
              <w:rPr>
                <w:i/>
              </w:rPr>
              <w:t xml:space="preserve"> διδασκαλία, Εκπαιδευτικές επισκέψεις, Εκπόνηση μελέτης (</w:t>
            </w:r>
            <w:proofErr w:type="spellStart"/>
            <w:r w:rsidRPr="005C6950">
              <w:rPr>
                <w:i/>
              </w:rPr>
              <w:t>project</w:t>
            </w:r>
            <w:proofErr w:type="spellEnd"/>
            <w:r w:rsidRPr="005C6950">
              <w:rPr>
                <w:i/>
              </w:rPr>
              <w:t>), Συγγραφή εργασίας / εργασιών, Καλλιτεχνική δημιουργία, κ.λπ.</w:t>
            </w:r>
          </w:p>
        </w:tc>
        <w:tc>
          <w:tcPr>
            <w:tcW w:w="2835" w:type="dxa"/>
            <w:gridSpan w:val="3"/>
          </w:tcPr>
          <w:p w:rsidR="00CC541A" w:rsidRPr="005C6950" w:rsidRDefault="006C0873" w:rsidP="007B4124">
            <w:pPr>
              <w:jc w:val="center"/>
            </w:pPr>
            <w:r w:rsidRPr="005C6950">
              <w:t>Διαλέξεις</w:t>
            </w:r>
          </w:p>
        </w:tc>
        <w:tc>
          <w:tcPr>
            <w:tcW w:w="2268" w:type="dxa"/>
          </w:tcPr>
          <w:p w:rsidR="00CC541A" w:rsidRPr="005C6950" w:rsidRDefault="006C0873" w:rsidP="007B4124">
            <w:pPr>
              <w:jc w:val="center"/>
            </w:pPr>
            <w:r w:rsidRPr="005C6950">
              <w:t>25</w:t>
            </w:r>
          </w:p>
        </w:tc>
      </w:tr>
      <w:tr w:rsidR="00CC541A" w:rsidRPr="005C6950" w:rsidTr="00215975">
        <w:tc>
          <w:tcPr>
            <w:tcW w:w="4962" w:type="dxa"/>
            <w:gridSpan w:val="2"/>
            <w:vMerge/>
            <w:shd w:val="clear" w:color="auto" w:fill="DDD9C3" w:themeFill="background2" w:themeFillShade="E6"/>
          </w:tcPr>
          <w:p w:rsidR="00CC541A" w:rsidRPr="005C6950" w:rsidRDefault="00CC541A" w:rsidP="002C791E">
            <w:pPr>
              <w:jc w:val="right"/>
            </w:pPr>
          </w:p>
        </w:tc>
        <w:tc>
          <w:tcPr>
            <w:tcW w:w="2835" w:type="dxa"/>
            <w:gridSpan w:val="3"/>
          </w:tcPr>
          <w:p w:rsidR="00CC541A" w:rsidRPr="005C6950" w:rsidRDefault="00CC541A" w:rsidP="007B4124">
            <w:pPr>
              <w:jc w:val="center"/>
            </w:pPr>
            <w:r w:rsidRPr="005C6950">
              <w:t xml:space="preserve">Μελέτη </w:t>
            </w:r>
            <w:r w:rsidR="006C0873" w:rsidRPr="005C6950">
              <w:t xml:space="preserve">και ανάλυση </w:t>
            </w:r>
            <w:r w:rsidRPr="005C6950">
              <w:t>βιβλιογραφίας</w:t>
            </w:r>
          </w:p>
        </w:tc>
        <w:tc>
          <w:tcPr>
            <w:tcW w:w="2268" w:type="dxa"/>
          </w:tcPr>
          <w:p w:rsidR="00CC541A" w:rsidRPr="005C6950" w:rsidRDefault="00DD631A" w:rsidP="007B4124">
            <w:pPr>
              <w:jc w:val="center"/>
            </w:pPr>
            <w:r>
              <w:t>50</w:t>
            </w:r>
          </w:p>
        </w:tc>
      </w:tr>
      <w:tr w:rsidR="006C0873" w:rsidRPr="005C6950" w:rsidTr="00215975">
        <w:tc>
          <w:tcPr>
            <w:tcW w:w="4962" w:type="dxa"/>
            <w:gridSpan w:val="2"/>
            <w:vMerge/>
            <w:shd w:val="clear" w:color="auto" w:fill="DDD9C3" w:themeFill="background2" w:themeFillShade="E6"/>
          </w:tcPr>
          <w:p w:rsidR="006C0873" w:rsidRPr="005C6950" w:rsidRDefault="006C0873" w:rsidP="002C791E">
            <w:pPr>
              <w:jc w:val="right"/>
            </w:pPr>
          </w:p>
        </w:tc>
        <w:tc>
          <w:tcPr>
            <w:tcW w:w="2835" w:type="dxa"/>
            <w:gridSpan w:val="3"/>
          </w:tcPr>
          <w:p w:rsidR="006C0873" w:rsidRPr="005C6950" w:rsidRDefault="006C0873" w:rsidP="006C0873">
            <w:pPr>
              <w:jc w:val="center"/>
            </w:pPr>
            <w:r w:rsidRPr="005C6950">
              <w:t>Έρευνα – άσκηση πεδίου</w:t>
            </w:r>
          </w:p>
        </w:tc>
        <w:tc>
          <w:tcPr>
            <w:tcW w:w="2268" w:type="dxa"/>
          </w:tcPr>
          <w:p w:rsidR="006C0873" w:rsidRPr="005C6950" w:rsidRDefault="00DD631A" w:rsidP="007B4124">
            <w:pPr>
              <w:jc w:val="center"/>
            </w:pPr>
            <w:r>
              <w:t>30</w:t>
            </w:r>
          </w:p>
        </w:tc>
      </w:tr>
      <w:tr w:rsidR="00CC541A" w:rsidRPr="005C6950" w:rsidTr="00215975">
        <w:tc>
          <w:tcPr>
            <w:tcW w:w="4962" w:type="dxa"/>
            <w:gridSpan w:val="2"/>
            <w:vMerge/>
            <w:shd w:val="clear" w:color="auto" w:fill="DDD9C3" w:themeFill="background2" w:themeFillShade="E6"/>
          </w:tcPr>
          <w:p w:rsidR="00CC541A" w:rsidRPr="005C6950" w:rsidRDefault="00CC541A" w:rsidP="002C791E">
            <w:pPr>
              <w:jc w:val="right"/>
            </w:pPr>
          </w:p>
        </w:tc>
        <w:tc>
          <w:tcPr>
            <w:tcW w:w="2835" w:type="dxa"/>
            <w:gridSpan w:val="3"/>
          </w:tcPr>
          <w:p w:rsidR="00CC541A" w:rsidRPr="005C6950" w:rsidRDefault="006C0873" w:rsidP="006C0873">
            <w:pPr>
              <w:jc w:val="center"/>
            </w:pPr>
            <w:r w:rsidRPr="005C6950">
              <w:t>Έρευνα – ανάλυση και παρουσίαση δεδομένων</w:t>
            </w:r>
          </w:p>
        </w:tc>
        <w:tc>
          <w:tcPr>
            <w:tcW w:w="2268" w:type="dxa"/>
          </w:tcPr>
          <w:p w:rsidR="00CC541A" w:rsidRPr="005C6950" w:rsidRDefault="006C0873" w:rsidP="00DD631A">
            <w:pPr>
              <w:jc w:val="center"/>
            </w:pPr>
            <w:r w:rsidRPr="005C6950">
              <w:t>3</w:t>
            </w:r>
            <w:r w:rsidR="00DD631A">
              <w:t>5</w:t>
            </w:r>
          </w:p>
        </w:tc>
      </w:tr>
      <w:tr w:rsidR="00CC541A" w:rsidRPr="005C6950" w:rsidTr="00215975">
        <w:tc>
          <w:tcPr>
            <w:tcW w:w="4962" w:type="dxa"/>
            <w:gridSpan w:val="2"/>
            <w:vMerge/>
            <w:shd w:val="clear" w:color="auto" w:fill="DDD9C3" w:themeFill="background2" w:themeFillShade="E6"/>
          </w:tcPr>
          <w:p w:rsidR="00CC541A" w:rsidRPr="005C6950" w:rsidRDefault="00CC541A" w:rsidP="002C791E">
            <w:pPr>
              <w:jc w:val="right"/>
            </w:pPr>
          </w:p>
        </w:tc>
        <w:tc>
          <w:tcPr>
            <w:tcW w:w="2835" w:type="dxa"/>
            <w:gridSpan w:val="3"/>
          </w:tcPr>
          <w:p w:rsidR="00CC541A" w:rsidRPr="005C6950" w:rsidRDefault="00CC541A" w:rsidP="007B4124">
            <w:pPr>
              <w:jc w:val="center"/>
            </w:pPr>
            <w:r w:rsidRPr="005C6950">
              <w:t>Συγγραφή εργασιών</w:t>
            </w:r>
          </w:p>
        </w:tc>
        <w:tc>
          <w:tcPr>
            <w:tcW w:w="2268" w:type="dxa"/>
          </w:tcPr>
          <w:p w:rsidR="00CC541A" w:rsidRPr="005C6950" w:rsidRDefault="00DD631A" w:rsidP="007B4124">
            <w:pPr>
              <w:jc w:val="center"/>
            </w:pPr>
            <w:r>
              <w:t>6</w:t>
            </w:r>
            <w:r w:rsidR="006C0873" w:rsidRPr="005C6950">
              <w:t>0</w:t>
            </w:r>
          </w:p>
        </w:tc>
      </w:tr>
      <w:tr w:rsidR="00DD631A" w:rsidRPr="005C6950" w:rsidTr="00215975">
        <w:tc>
          <w:tcPr>
            <w:tcW w:w="4962" w:type="dxa"/>
            <w:gridSpan w:val="2"/>
            <w:vMerge/>
            <w:shd w:val="clear" w:color="auto" w:fill="DDD9C3" w:themeFill="background2" w:themeFillShade="E6"/>
          </w:tcPr>
          <w:p w:rsidR="00DD631A" w:rsidRPr="005C6950" w:rsidRDefault="00DD631A" w:rsidP="002C791E">
            <w:pPr>
              <w:jc w:val="right"/>
            </w:pPr>
          </w:p>
        </w:tc>
        <w:tc>
          <w:tcPr>
            <w:tcW w:w="2835" w:type="dxa"/>
            <w:gridSpan w:val="3"/>
          </w:tcPr>
          <w:p w:rsidR="00DD631A" w:rsidRPr="00DD631A" w:rsidRDefault="00DD631A" w:rsidP="007B4124">
            <w:pPr>
              <w:jc w:val="center"/>
            </w:pPr>
            <w:r>
              <w:t>Συνεργασία με τους διδάσκοντες</w:t>
            </w:r>
          </w:p>
        </w:tc>
        <w:tc>
          <w:tcPr>
            <w:tcW w:w="2268" w:type="dxa"/>
          </w:tcPr>
          <w:p w:rsidR="00DD631A" w:rsidRPr="005C6950" w:rsidRDefault="00DD631A" w:rsidP="007B4124">
            <w:pPr>
              <w:jc w:val="center"/>
            </w:pPr>
            <w:r>
              <w:t>30</w:t>
            </w:r>
          </w:p>
        </w:tc>
      </w:tr>
      <w:tr w:rsidR="00CC541A" w:rsidRPr="005C6950" w:rsidTr="00215975">
        <w:tc>
          <w:tcPr>
            <w:tcW w:w="4962" w:type="dxa"/>
            <w:gridSpan w:val="2"/>
            <w:vMerge/>
            <w:shd w:val="clear" w:color="auto" w:fill="DDD9C3" w:themeFill="background2" w:themeFillShade="E6"/>
          </w:tcPr>
          <w:p w:rsidR="00CC541A" w:rsidRPr="005C6950" w:rsidRDefault="00CC541A" w:rsidP="002C791E">
            <w:pPr>
              <w:jc w:val="right"/>
            </w:pPr>
          </w:p>
        </w:tc>
        <w:tc>
          <w:tcPr>
            <w:tcW w:w="2835" w:type="dxa"/>
            <w:gridSpan w:val="3"/>
          </w:tcPr>
          <w:p w:rsidR="00CC541A" w:rsidRPr="005C6950" w:rsidRDefault="00CC541A" w:rsidP="007B4124">
            <w:pPr>
              <w:jc w:val="center"/>
            </w:pPr>
            <w:r w:rsidRPr="005C6950">
              <w:t>Παρουσιάσεις και συζήτηση εργασιών</w:t>
            </w:r>
          </w:p>
        </w:tc>
        <w:tc>
          <w:tcPr>
            <w:tcW w:w="2268" w:type="dxa"/>
          </w:tcPr>
          <w:p w:rsidR="00CC541A" w:rsidRPr="005C6950" w:rsidRDefault="006C0873" w:rsidP="007B4124">
            <w:pPr>
              <w:jc w:val="center"/>
            </w:pPr>
            <w:r w:rsidRPr="005C6950">
              <w:t>15</w:t>
            </w:r>
          </w:p>
        </w:tc>
      </w:tr>
      <w:tr w:rsidR="00CC541A" w:rsidRPr="005C6950" w:rsidTr="00215975">
        <w:tc>
          <w:tcPr>
            <w:tcW w:w="4962" w:type="dxa"/>
            <w:gridSpan w:val="2"/>
            <w:vMerge/>
            <w:shd w:val="clear" w:color="auto" w:fill="DDD9C3" w:themeFill="background2" w:themeFillShade="E6"/>
          </w:tcPr>
          <w:p w:rsidR="00CC541A" w:rsidRPr="005C6950" w:rsidRDefault="00CC541A" w:rsidP="002C791E">
            <w:pPr>
              <w:jc w:val="right"/>
            </w:pPr>
          </w:p>
        </w:tc>
        <w:tc>
          <w:tcPr>
            <w:tcW w:w="2835" w:type="dxa"/>
            <w:gridSpan w:val="3"/>
          </w:tcPr>
          <w:p w:rsidR="00CC541A" w:rsidRPr="005C6950" w:rsidRDefault="00CC541A" w:rsidP="007B4124">
            <w:pPr>
              <w:jc w:val="center"/>
            </w:pPr>
          </w:p>
        </w:tc>
        <w:tc>
          <w:tcPr>
            <w:tcW w:w="2268" w:type="dxa"/>
          </w:tcPr>
          <w:p w:rsidR="00CC541A" w:rsidRPr="005C6950" w:rsidRDefault="00CC541A" w:rsidP="007B4124">
            <w:pPr>
              <w:jc w:val="center"/>
            </w:pPr>
          </w:p>
        </w:tc>
      </w:tr>
      <w:tr w:rsidR="00C472A9" w:rsidRPr="005C6950" w:rsidTr="00215975">
        <w:tc>
          <w:tcPr>
            <w:tcW w:w="4962" w:type="dxa"/>
            <w:gridSpan w:val="2"/>
            <w:vMerge/>
            <w:shd w:val="clear" w:color="auto" w:fill="DDD9C3" w:themeFill="background2" w:themeFillShade="E6"/>
          </w:tcPr>
          <w:p w:rsidR="00C472A9" w:rsidRPr="005C6950" w:rsidRDefault="00C472A9" w:rsidP="002C791E">
            <w:pPr>
              <w:jc w:val="right"/>
            </w:pPr>
          </w:p>
        </w:tc>
        <w:tc>
          <w:tcPr>
            <w:tcW w:w="2835" w:type="dxa"/>
            <w:gridSpan w:val="3"/>
          </w:tcPr>
          <w:p w:rsidR="00C472A9" w:rsidRPr="005C6950" w:rsidRDefault="00C472A9" w:rsidP="00B83BA5">
            <w:pPr>
              <w:jc w:val="center"/>
            </w:pPr>
          </w:p>
        </w:tc>
        <w:tc>
          <w:tcPr>
            <w:tcW w:w="2268" w:type="dxa"/>
          </w:tcPr>
          <w:p w:rsidR="00C472A9" w:rsidRPr="005C6950" w:rsidRDefault="00C472A9" w:rsidP="00B83BA5">
            <w:pPr>
              <w:jc w:val="center"/>
            </w:pPr>
          </w:p>
        </w:tc>
      </w:tr>
      <w:tr w:rsidR="00C472A9" w:rsidRPr="005C6950" w:rsidTr="00215975">
        <w:tc>
          <w:tcPr>
            <w:tcW w:w="4962" w:type="dxa"/>
            <w:gridSpan w:val="2"/>
            <w:vMerge/>
            <w:shd w:val="clear" w:color="auto" w:fill="DDD9C3" w:themeFill="background2" w:themeFillShade="E6"/>
          </w:tcPr>
          <w:p w:rsidR="00C472A9" w:rsidRPr="005C6950" w:rsidRDefault="00C472A9" w:rsidP="002C791E">
            <w:pPr>
              <w:jc w:val="right"/>
            </w:pPr>
          </w:p>
        </w:tc>
        <w:tc>
          <w:tcPr>
            <w:tcW w:w="2835" w:type="dxa"/>
            <w:gridSpan w:val="3"/>
          </w:tcPr>
          <w:p w:rsidR="00C472A9" w:rsidRPr="005C6950" w:rsidRDefault="00C472A9" w:rsidP="00B83BA5">
            <w:pPr>
              <w:jc w:val="center"/>
            </w:pPr>
          </w:p>
        </w:tc>
        <w:tc>
          <w:tcPr>
            <w:tcW w:w="2268" w:type="dxa"/>
          </w:tcPr>
          <w:p w:rsidR="00C472A9" w:rsidRPr="005C6950" w:rsidRDefault="00C472A9" w:rsidP="00B83BA5">
            <w:pPr>
              <w:jc w:val="center"/>
            </w:pPr>
          </w:p>
        </w:tc>
      </w:tr>
      <w:tr w:rsidR="00C472A9" w:rsidRPr="005C6950" w:rsidTr="00215975">
        <w:tc>
          <w:tcPr>
            <w:tcW w:w="4962" w:type="dxa"/>
            <w:gridSpan w:val="2"/>
            <w:vMerge w:val="restart"/>
            <w:shd w:val="clear" w:color="auto" w:fill="DDD9C3" w:themeFill="background2" w:themeFillShade="E6"/>
          </w:tcPr>
          <w:p w:rsidR="00C472A9" w:rsidRPr="005C6950" w:rsidRDefault="00C472A9" w:rsidP="00C472A9">
            <w:pPr>
              <w:jc w:val="both"/>
              <w:rPr>
                <w:i/>
              </w:rPr>
            </w:pPr>
            <w:r w:rsidRPr="005C6950">
              <w:rPr>
                <w:i/>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C6950">
              <w:rPr>
                <w:i/>
              </w:rPr>
              <w:t>standards</w:t>
            </w:r>
            <w:proofErr w:type="spellEnd"/>
            <w:r w:rsidRPr="005C6950">
              <w:rPr>
                <w:i/>
              </w:rPr>
              <w:t xml:space="preserve"> του ECTS.</w:t>
            </w:r>
          </w:p>
        </w:tc>
        <w:tc>
          <w:tcPr>
            <w:tcW w:w="2835" w:type="dxa"/>
            <w:gridSpan w:val="3"/>
          </w:tcPr>
          <w:p w:rsidR="00C472A9" w:rsidRPr="005C6950" w:rsidRDefault="00C472A9" w:rsidP="00B83BA5">
            <w:pPr>
              <w:jc w:val="center"/>
            </w:pPr>
          </w:p>
        </w:tc>
        <w:tc>
          <w:tcPr>
            <w:tcW w:w="2268" w:type="dxa"/>
          </w:tcPr>
          <w:p w:rsidR="00C472A9" w:rsidRPr="005C6950" w:rsidRDefault="00C472A9" w:rsidP="00B83BA5">
            <w:pPr>
              <w:jc w:val="center"/>
            </w:pPr>
          </w:p>
        </w:tc>
      </w:tr>
      <w:tr w:rsidR="00C472A9" w:rsidRPr="005C6950" w:rsidTr="00215975">
        <w:tc>
          <w:tcPr>
            <w:tcW w:w="4962" w:type="dxa"/>
            <w:gridSpan w:val="2"/>
            <w:vMerge/>
            <w:shd w:val="clear" w:color="auto" w:fill="DDD9C3" w:themeFill="background2" w:themeFillShade="E6"/>
          </w:tcPr>
          <w:p w:rsidR="00C472A9" w:rsidRPr="005C6950" w:rsidRDefault="00C472A9" w:rsidP="002C791E">
            <w:pPr>
              <w:jc w:val="right"/>
              <w:rPr>
                <w:b/>
              </w:rPr>
            </w:pPr>
          </w:p>
        </w:tc>
        <w:tc>
          <w:tcPr>
            <w:tcW w:w="2835" w:type="dxa"/>
            <w:gridSpan w:val="3"/>
          </w:tcPr>
          <w:p w:rsidR="00C472A9" w:rsidRPr="005C6950" w:rsidRDefault="00C472A9" w:rsidP="00B83BA5">
            <w:pPr>
              <w:jc w:val="center"/>
            </w:pPr>
          </w:p>
        </w:tc>
        <w:tc>
          <w:tcPr>
            <w:tcW w:w="2268" w:type="dxa"/>
          </w:tcPr>
          <w:p w:rsidR="00C472A9" w:rsidRPr="005C6950" w:rsidRDefault="00C472A9" w:rsidP="00B83BA5">
            <w:pPr>
              <w:jc w:val="center"/>
            </w:pPr>
          </w:p>
        </w:tc>
      </w:tr>
      <w:tr w:rsidR="00C472A9" w:rsidRPr="005C6950" w:rsidTr="00215975">
        <w:tc>
          <w:tcPr>
            <w:tcW w:w="4962" w:type="dxa"/>
            <w:gridSpan w:val="2"/>
            <w:vMerge/>
            <w:shd w:val="clear" w:color="auto" w:fill="DDD9C3" w:themeFill="background2" w:themeFillShade="E6"/>
          </w:tcPr>
          <w:p w:rsidR="00C472A9" w:rsidRPr="005C6950" w:rsidRDefault="00C472A9" w:rsidP="002C791E">
            <w:pPr>
              <w:jc w:val="right"/>
              <w:rPr>
                <w:b/>
              </w:rPr>
            </w:pPr>
          </w:p>
        </w:tc>
        <w:tc>
          <w:tcPr>
            <w:tcW w:w="2835" w:type="dxa"/>
            <w:gridSpan w:val="3"/>
          </w:tcPr>
          <w:p w:rsidR="00C472A9" w:rsidRPr="005C6950" w:rsidRDefault="00C472A9" w:rsidP="00B83BA5">
            <w:pPr>
              <w:jc w:val="center"/>
            </w:pPr>
          </w:p>
        </w:tc>
        <w:tc>
          <w:tcPr>
            <w:tcW w:w="2268" w:type="dxa"/>
          </w:tcPr>
          <w:p w:rsidR="00C472A9" w:rsidRPr="005C6950" w:rsidRDefault="00C472A9" w:rsidP="00B83BA5">
            <w:pPr>
              <w:jc w:val="center"/>
            </w:pPr>
          </w:p>
        </w:tc>
      </w:tr>
      <w:tr w:rsidR="00C472A9" w:rsidRPr="005C6950" w:rsidTr="00215975">
        <w:tc>
          <w:tcPr>
            <w:tcW w:w="4962" w:type="dxa"/>
            <w:gridSpan w:val="2"/>
            <w:vMerge/>
            <w:shd w:val="clear" w:color="auto" w:fill="DDD9C3" w:themeFill="background2" w:themeFillShade="E6"/>
          </w:tcPr>
          <w:p w:rsidR="00C472A9" w:rsidRPr="005C6950" w:rsidRDefault="00C472A9" w:rsidP="002C791E">
            <w:pPr>
              <w:jc w:val="right"/>
              <w:rPr>
                <w:b/>
              </w:rPr>
            </w:pPr>
          </w:p>
        </w:tc>
        <w:tc>
          <w:tcPr>
            <w:tcW w:w="2835" w:type="dxa"/>
            <w:gridSpan w:val="3"/>
          </w:tcPr>
          <w:p w:rsidR="00C472A9" w:rsidRPr="005C6950" w:rsidRDefault="00C472A9" w:rsidP="00B83BA5">
            <w:pPr>
              <w:jc w:val="center"/>
            </w:pPr>
          </w:p>
        </w:tc>
        <w:tc>
          <w:tcPr>
            <w:tcW w:w="2268" w:type="dxa"/>
          </w:tcPr>
          <w:p w:rsidR="00C472A9" w:rsidRPr="005C6950" w:rsidRDefault="00C472A9" w:rsidP="00B83BA5">
            <w:pPr>
              <w:jc w:val="center"/>
            </w:pPr>
          </w:p>
        </w:tc>
      </w:tr>
      <w:tr w:rsidR="00C472A9" w:rsidRPr="005C6950" w:rsidTr="00215975">
        <w:tc>
          <w:tcPr>
            <w:tcW w:w="4962" w:type="dxa"/>
            <w:gridSpan w:val="2"/>
            <w:vMerge/>
            <w:shd w:val="clear" w:color="auto" w:fill="DDD9C3" w:themeFill="background2" w:themeFillShade="E6"/>
          </w:tcPr>
          <w:p w:rsidR="00C472A9" w:rsidRPr="005C6950" w:rsidRDefault="00C472A9" w:rsidP="002C791E">
            <w:pPr>
              <w:jc w:val="right"/>
              <w:rPr>
                <w:b/>
              </w:rPr>
            </w:pPr>
          </w:p>
        </w:tc>
        <w:tc>
          <w:tcPr>
            <w:tcW w:w="2835" w:type="dxa"/>
            <w:gridSpan w:val="3"/>
          </w:tcPr>
          <w:p w:rsidR="00C472A9" w:rsidRPr="005C6950" w:rsidRDefault="00C472A9" w:rsidP="00B83BA5">
            <w:pPr>
              <w:jc w:val="center"/>
            </w:pPr>
          </w:p>
        </w:tc>
        <w:tc>
          <w:tcPr>
            <w:tcW w:w="2268" w:type="dxa"/>
          </w:tcPr>
          <w:p w:rsidR="00C472A9" w:rsidRPr="005C6950" w:rsidRDefault="00C472A9" w:rsidP="00B83BA5">
            <w:pPr>
              <w:jc w:val="center"/>
            </w:pPr>
          </w:p>
        </w:tc>
      </w:tr>
      <w:tr w:rsidR="00C472A9" w:rsidRPr="005C6950" w:rsidTr="00215975">
        <w:tc>
          <w:tcPr>
            <w:tcW w:w="4962" w:type="dxa"/>
            <w:gridSpan w:val="2"/>
            <w:vMerge/>
            <w:shd w:val="clear" w:color="auto" w:fill="DDD9C3" w:themeFill="background2" w:themeFillShade="E6"/>
          </w:tcPr>
          <w:p w:rsidR="00C472A9" w:rsidRPr="005C6950" w:rsidRDefault="00C472A9" w:rsidP="002C791E">
            <w:pPr>
              <w:jc w:val="right"/>
              <w:rPr>
                <w:b/>
              </w:rPr>
            </w:pPr>
          </w:p>
        </w:tc>
        <w:tc>
          <w:tcPr>
            <w:tcW w:w="2835" w:type="dxa"/>
            <w:gridSpan w:val="3"/>
          </w:tcPr>
          <w:p w:rsidR="00C472A9" w:rsidRPr="005C6950" w:rsidRDefault="00C472A9" w:rsidP="00B83BA5">
            <w:pPr>
              <w:jc w:val="center"/>
            </w:pPr>
          </w:p>
        </w:tc>
        <w:tc>
          <w:tcPr>
            <w:tcW w:w="2268" w:type="dxa"/>
          </w:tcPr>
          <w:p w:rsidR="00C472A9" w:rsidRPr="005C6950" w:rsidRDefault="00C472A9" w:rsidP="00B83BA5">
            <w:pPr>
              <w:jc w:val="center"/>
            </w:pPr>
          </w:p>
        </w:tc>
      </w:tr>
      <w:tr w:rsidR="00C472A9" w:rsidRPr="005C6950" w:rsidTr="00215975">
        <w:tc>
          <w:tcPr>
            <w:tcW w:w="4962" w:type="dxa"/>
            <w:gridSpan w:val="2"/>
            <w:tcBorders>
              <w:bottom w:val="single" w:sz="4" w:space="0" w:color="auto"/>
            </w:tcBorders>
            <w:shd w:val="clear" w:color="auto" w:fill="DDD9C3" w:themeFill="background2" w:themeFillShade="E6"/>
          </w:tcPr>
          <w:p w:rsidR="00C472A9" w:rsidRPr="005C6950" w:rsidRDefault="00C472A9" w:rsidP="00C472A9">
            <w:pPr>
              <w:jc w:val="right"/>
              <w:rPr>
                <w:b/>
              </w:rPr>
            </w:pPr>
            <w:r w:rsidRPr="005C6950">
              <w:rPr>
                <w:b/>
              </w:rPr>
              <w:t>ΑΞΙΟΛΟΓΗΣΗ ΦΟΙΤΗΤΩΝ</w:t>
            </w:r>
          </w:p>
          <w:p w:rsidR="00C472A9" w:rsidRPr="005C6950" w:rsidRDefault="00C472A9" w:rsidP="00C472A9">
            <w:pPr>
              <w:rPr>
                <w:i/>
              </w:rPr>
            </w:pPr>
            <w:r w:rsidRPr="005C6950">
              <w:rPr>
                <w:i/>
              </w:rPr>
              <w:t>Περιγραφή της διαδικασίας αξιολόγησης.</w:t>
            </w:r>
          </w:p>
          <w:p w:rsidR="00C472A9" w:rsidRPr="005C6950" w:rsidRDefault="00C472A9" w:rsidP="00C472A9">
            <w:pPr>
              <w:rPr>
                <w:i/>
              </w:rPr>
            </w:pPr>
          </w:p>
          <w:p w:rsidR="00C472A9" w:rsidRPr="005C6950" w:rsidRDefault="00C472A9" w:rsidP="00C472A9">
            <w:pPr>
              <w:jc w:val="both"/>
              <w:rPr>
                <w:i/>
              </w:rPr>
            </w:pPr>
            <w:r w:rsidRPr="005C6950">
              <w:rPr>
                <w:i/>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C472A9" w:rsidRPr="005C6950" w:rsidRDefault="00C472A9" w:rsidP="00C472A9">
            <w:pPr>
              <w:jc w:val="both"/>
              <w:rPr>
                <w:i/>
              </w:rPr>
            </w:pPr>
          </w:p>
          <w:p w:rsidR="00C472A9" w:rsidRPr="005C6950" w:rsidRDefault="00C472A9" w:rsidP="00C472A9">
            <w:pPr>
              <w:jc w:val="both"/>
              <w:rPr>
                <w:b/>
                <w:i/>
              </w:rPr>
            </w:pPr>
            <w:r w:rsidRPr="005C6950">
              <w:rPr>
                <w:i/>
              </w:rPr>
              <w:t xml:space="preserve">Αναφέρονται ρητά προσδιορισμένα κριτήρια αξιολόγησης και εάν και που είναι </w:t>
            </w:r>
            <w:proofErr w:type="spellStart"/>
            <w:r w:rsidRPr="005C6950">
              <w:rPr>
                <w:i/>
              </w:rPr>
              <w:t>προσβάσιμα</w:t>
            </w:r>
            <w:proofErr w:type="spellEnd"/>
            <w:r w:rsidRPr="005C6950">
              <w:rPr>
                <w:i/>
              </w:rPr>
              <w:t xml:space="preserve"> από τους φοιτητές.</w:t>
            </w:r>
          </w:p>
        </w:tc>
        <w:tc>
          <w:tcPr>
            <w:tcW w:w="5103" w:type="dxa"/>
            <w:gridSpan w:val="4"/>
            <w:tcBorders>
              <w:bottom w:val="single" w:sz="4" w:space="0" w:color="auto"/>
            </w:tcBorders>
          </w:tcPr>
          <w:p w:rsidR="006C0873" w:rsidRPr="005C6950" w:rsidRDefault="006C0873" w:rsidP="006C0873">
            <w:pPr>
              <w:rPr>
                <w:sz w:val="24"/>
                <w:szCs w:val="24"/>
              </w:rPr>
            </w:pPr>
            <w:r w:rsidRPr="005C6950">
              <w:rPr>
                <w:sz w:val="24"/>
                <w:szCs w:val="24"/>
              </w:rPr>
              <w:t xml:space="preserve">Συμμετοχή στο μάθημα </w:t>
            </w:r>
            <w:r w:rsidR="00F40249" w:rsidRPr="005C6950">
              <w:rPr>
                <w:sz w:val="24"/>
                <w:szCs w:val="24"/>
              </w:rPr>
              <w:t>10</w:t>
            </w:r>
            <w:r w:rsidRPr="005C6950">
              <w:rPr>
                <w:sz w:val="24"/>
                <w:szCs w:val="24"/>
              </w:rPr>
              <w:t>%,</w:t>
            </w:r>
          </w:p>
          <w:p w:rsidR="006C0873" w:rsidRPr="005C6950" w:rsidRDefault="006C0873" w:rsidP="006C0873">
            <w:pPr>
              <w:rPr>
                <w:sz w:val="24"/>
                <w:szCs w:val="24"/>
              </w:rPr>
            </w:pPr>
            <w:r w:rsidRPr="005C6950">
              <w:rPr>
                <w:sz w:val="24"/>
                <w:szCs w:val="24"/>
              </w:rPr>
              <w:t xml:space="preserve">Επεξεργασία και παρουσίαση αρθρογραφίας 15%, </w:t>
            </w:r>
          </w:p>
          <w:p w:rsidR="006C0873" w:rsidRPr="005C6950" w:rsidRDefault="006C0873" w:rsidP="006C0873">
            <w:pPr>
              <w:rPr>
                <w:sz w:val="24"/>
                <w:szCs w:val="24"/>
              </w:rPr>
            </w:pPr>
            <w:r w:rsidRPr="005C6950">
              <w:rPr>
                <w:sz w:val="24"/>
                <w:szCs w:val="24"/>
              </w:rPr>
              <w:t>Επεξεργασία και παρουσίαση μικρής ερευνητικής εργασίας</w:t>
            </w:r>
            <w:r w:rsidR="00F40249" w:rsidRPr="005C6950">
              <w:rPr>
                <w:sz w:val="24"/>
                <w:szCs w:val="24"/>
              </w:rPr>
              <w:t xml:space="preserve"> 35</w:t>
            </w:r>
            <w:r w:rsidRPr="005C6950">
              <w:rPr>
                <w:sz w:val="24"/>
                <w:szCs w:val="24"/>
              </w:rPr>
              <w:t xml:space="preserve">%, </w:t>
            </w:r>
          </w:p>
          <w:p w:rsidR="006C0873" w:rsidRPr="005C6950" w:rsidRDefault="006C0873" w:rsidP="006C0873">
            <w:pPr>
              <w:rPr>
                <w:sz w:val="24"/>
                <w:szCs w:val="24"/>
              </w:rPr>
            </w:pPr>
            <w:r w:rsidRPr="005C6950">
              <w:rPr>
                <w:sz w:val="24"/>
                <w:szCs w:val="24"/>
              </w:rPr>
              <w:t>Γραπτές εξετάσεις 40%.</w:t>
            </w:r>
          </w:p>
          <w:p w:rsidR="00C472A9" w:rsidRPr="005C6950" w:rsidRDefault="00C472A9" w:rsidP="00B83BA5">
            <w:pPr>
              <w:jc w:val="center"/>
            </w:pPr>
          </w:p>
        </w:tc>
      </w:tr>
      <w:tr w:rsidR="002609E6" w:rsidRPr="005C6950" w:rsidTr="00F40249">
        <w:tc>
          <w:tcPr>
            <w:tcW w:w="10065" w:type="dxa"/>
            <w:gridSpan w:val="6"/>
            <w:tcBorders>
              <w:left w:val="nil"/>
              <w:bottom w:val="nil"/>
              <w:right w:val="nil"/>
            </w:tcBorders>
          </w:tcPr>
          <w:p w:rsidR="002609E6" w:rsidRPr="005C6950" w:rsidRDefault="002609E6" w:rsidP="002609E6">
            <w:pPr>
              <w:pStyle w:val="a4"/>
              <w:numPr>
                <w:ilvl w:val="0"/>
                <w:numId w:val="7"/>
              </w:numPr>
              <w:spacing w:before="120"/>
              <w:ind w:left="714" w:hanging="357"/>
              <w:rPr>
                <w:b/>
                <w:sz w:val="24"/>
                <w:szCs w:val="24"/>
              </w:rPr>
            </w:pPr>
            <w:r w:rsidRPr="005C6950">
              <w:rPr>
                <w:b/>
                <w:sz w:val="24"/>
                <w:szCs w:val="24"/>
              </w:rPr>
              <w:t>ΣΥΝΙΣΤΩΜΕΝΗ-ΒΙΒΛΙΟΓΡΑΦΙΑ</w:t>
            </w:r>
          </w:p>
          <w:p w:rsidR="00F40249" w:rsidRPr="005C6950" w:rsidRDefault="00F40249" w:rsidP="00F40249">
            <w:pPr>
              <w:pStyle w:val="a4"/>
              <w:spacing w:before="120"/>
              <w:ind w:left="714"/>
              <w:rPr>
                <w:b/>
                <w:sz w:val="24"/>
                <w:szCs w:val="24"/>
              </w:rPr>
            </w:pPr>
          </w:p>
        </w:tc>
      </w:tr>
      <w:tr w:rsidR="002609E6" w:rsidRPr="00F40249" w:rsidTr="00F40249">
        <w:tc>
          <w:tcPr>
            <w:tcW w:w="10065" w:type="dxa"/>
            <w:gridSpan w:val="6"/>
            <w:tcBorders>
              <w:top w:val="nil"/>
              <w:left w:val="nil"/>
              <w:bottom w:val="nil"/>
              <w:right w:val="nil"/>
            </w:tcBorders>
          </w:tcPr>
          <w:p w:rsidR="002609E6" w:rsidRPr="005C6950" w:rsidRDefault="002609E6" w:rsidP="002609E6">
            <w:pPr>
              <w:rPr>
                <w:lang w:val="en-US"/>
              </w:rPr>
            </w:pPr>
          </w:p>
          <w:p w:rsidR="006C0873" w:rsidRPr="005C6950" w:rsidRDefault="006C0873" w:rsidP="006C0873">
            <w:pPr>
              <w:spacing w:line="360" w:lineRule="auto"/>
              <w:jc w:val="both"/>
            </w:pPr>
            <w:r w:rsidRPr="005C6950">
              <w:rPr>
                <w:lang w:val="fr-FR"/>
              </w:rPr>
              <w:t>Carr</w:t>
            </w:r>
            <w:r w:rsidRPr="005C6950">
              <w:t xml:space="preserve">, </w:t>
            </w:r>
            <w:r w:rsidRPr="005C6950">
              <w:rPr>
                <w:lang w:val="fr-FR"/>
              </w:rPr>
              <w:t>W</w:t>
            </w:r>
            <w:r w:rsidRPr="005C6950">
              <w:t xml:space="preserve">. και </w:t>
            </w:r>
            <w:proofErr w:type="spellStart"/>
            <w:r w:rsidRPr="005C6950">
              <w:rPr>
                <w:lang w:val="fr-FR"/>
              </w:rPr>
              <w:t>Kemmis</w:t>
            </w:r>
            <w:proofErr w:type="spellEnd"/>
            <w:r w:rsidRPr="005C6950">
              <w:t xml:space="preserve">, </w:t>
            </w:r>
            <w:r w:rsidRPr="005C6950">
              <w:rPr>
                <w:lang w:val="fr-FR"/>
              </w:rPr>
              <w:t>S</w:t>
            </w:r>
            <w:r w:rsidRPr="005C6950">
              <w:t>. (1997), Για μία Κριτική εκπαιδευτική θεωρία: Εκπαίδευση, Γνώση και Έρευνα Δράσης, Αθήνα: Κώδικας.</w:t>
            </w:r>
          </w:p>
          <w:p w:rsidR="006C0873" w:rsidRPr="005C6950" w:rsidRDefault="006C0873" w:rsidP="006C0873">
            <w:pPr>
              <w:spacing w:line="360" w:lineRule="auto"/>
              <w:rPr>
                <w:lang w:val="en-US"/>
              </w:rPr>
            </w:pPr>
            <w:r w:rsidRPr="005C6950">
              <w:rPr>
                <w:lang w:val="en-GB"/>
              </w:rPr>
              <w:t xml:space="preserve">Creswell, J. W. (2007).  </w:t>
            </w:r>
            <w:proofErr w:type="spellStart"/>
            <w:r w:rsidRPr="005C6950">
              <w:rPr>
                <w:lang w:val="en-GB"/>
              </w:rPr>
              <w:t>Qulitative</w:t>
            </w:r>
            <w:proofErr w:type="spellEnd"/>
            <w:r w:rsidRPr="005C6950">
              <w:rPr>
                <w:lang w:val="en-GB"/>
              </w:rPr>
              <w:t xml:space="preserve"> Inquiry and Research Design.  Choosing Among Five </w:t>
            </w:r>
            <w:proofErr w:type="spellStart"/>
            <w:r w:rsidRPr="005C6950">
              <w:rPr>
                <w:lang w:val="en-GB"/>
              </w:rPr>
              <w:t>Apporaches</w:t>
            </w:r>
            <w:proofErr w:type="spellEnd"/>
            <w:r w:rsidRPr="005C6950">
              <w:rPr>
                <w:lang w:val="en-GB"/>
              </w:rPr>
              <w:t>.  2</w:t>
            </w:r>
            <w:r w:rsidRPr="005C6950">
              <w:rPr>
                <w:vertAlign w:val="superscript"/>
                <w:lang w:val="en-GB"/>
              </w:rPr>
              <w:t>nd</w:t>
            </w:r>
            <w:r w:rsidRPr="005C6950">
              <w:rPr>
                <w:lang w:val="en-GB"/>
              </w:rPr>
              <w:t xml:space="preserve"> edition. Thousand Oaks: Sage.</w:t>
            </w:r>
          </w:p>
          <w:p w:rsidR="00F54781" w:rsidRPr="005C6950" w:rsidRDefault="00F54781" w:rsidP="006C0873">
            <w:pPr>
              <w:spacing w:line="360" w:lineRule="auto"/>
              <w:rPr>
                <w:lang w:val="en-US"/>
              </w:rPr>
            </w:pPr>
            <w:proofErr w:type="spellStart"/>
            <w:r w:rsidRPr="005C6950">
              <w:t>Γεωργαλίδου</w:t>
            </w:r>
            <w:proofErr w:type="spellEnd"/>
            <w:r w:rsidRPr="00DD631A">
              <w:t xml:space="preserve">, </w:t>
            </w:r>
            <w:r w:rsidRPr="005C6950">
              <w:t>Μ</w:t>
            </w:r>
            <w:r w:rsidRPr="00DD631A">
              <w:t xml:space="preserve">. </w:t>
            </w:r>
            <w:proofErr w:type="spellStart"/>
            <w:r w:rsidRPr="005C6950">
              <w:t>Σηφιανού</w:t>
            </w:r>
            <w:proofErr w:type="spellEnd"/>
            <w:r w:rsidRPr="00DD631A">
              <w:t xml:space="preserve">, </w:t>
            </w:r>
            <w:r w:rsidRPr="005C6950">
              <w:t>Μ</w:t>
            </w:r>
            <w:r w:rsidRPr="00DD631A">
              <w:t xml:space="preserve">., </w:t>
            </w:r>
            <w:r w:rsidRPr="005C6950">
              <w:t>Τσάκωνα</w:t>
            </w:r>
            <w:r w:rsidRPr="00DD631A">
              <w:t xml:space="preserve">, </w:t>
            </w:r>
            <w:r w:rsidRPr="005C6950">
              <w:t>Β</w:t>
            </w:r>
            <w:r w:rsidRPr="00DD631A">
              <w:t>. (</w:t>
            </w:r>
            <w:proofErr w:type="spellStart"/>
            <w:r w:rsidRPr="005C6950">
              <w:t>επιμ</w:t>
            </w:r>
            <w:proofErr w:type="spellEnd"/>
            <w:r w:rsidRPr="00DD631A">
              <w:t xml:space="preserve">.) </w:t>
            </w:r>
            <w:r w:rsidRPr="005C6950">
              <w:t>(2014). Ανάλυση Λόγου: Θεωρία και Εφαρμογές. Αθήνα</w:t>
            </w:r>
            <w:r w:rsidRPr="005C6950">
              <w:rPr>
                <w:lang w:val="en-US"/>
              </w:rPr>
              <w:t xml:space="preserve">: </w:t>
            </w:r>
            <w:r w:rsidRPr="005C6950">
              <w:t>Νήσος</w:t>
            </w:r>
            <w:r w:rsidRPr="005C6950">
              <w:rPr>
                <w:lang w:val="en-US"/>
              </w:rPr>
              <w:t>.</w:t>
            </w:r>
          </w:p>
          <w:p w:rsidR="006C0873" w:rsidRPr="005C6950" w:rsidRDefault="006C0873" w:rsidP="006C0873">
            <w:pPr>
              <w:spacing w:line="360" w:lineRule="auto"/>
              <w:rPr>
                <w:lang w:val="en-US"/>
              </w:rPr>
            </w:pPr>
            <w:proofErr w:type="spellStart"/>
            <w:r w:rsidRPr="005C6950">
              <w:rPr>
                <w:lang w:val="en-US"/>
              </w:rPr>
              <w:t>Denzin</w:t>
            </w:r>
            <w:proofErr w:type="spellEnd"/>
            <w:r w:rsidRPr="005C6950">
              <w:rPr>
                <w:lang w:val="en-US"/>
              </w:rPr>
              <w:t>, N. &amp; Lincoln, Y. (</w:t>
            </w:r>
            <w:proofErr w:type="spellStart"/>
            <w:r w:rsidRPr="005C6950">
              <w:rPr>
                <w:lang w:val="en-US"/>
              </w:rPr>
              <w:t>eds</w:t>
            </w:r>
            <w:proofErr w:type="spellEnd"/>
            <w:r w:rsidRPr="005C6950">
              <w:rPr>
                <w:lang w:val="en-US"/>
              </w:rPr>
              <w:t xml:space="preserve">) 2005.   </w:t>
            </w:r>
            <w:r w:rsidRPr="005C6950">
              <w:rPr>
                <w:lang w:val="en-GB"/>
              </w:rPr>
              <w:t xml:space="preserve">The Sage Handbook of Qualitative </w:t>
            </w:r>
            <w:proofErr w:type="spellStart"/>
            <w:r w:rsidRPr="005C6950">
              <w:rPr>
                <w:lang w:val="en-GB"/>
              </w:rPr>
              <w:t>Resarch</w:t>
            </w:r>
            <w:proofErr w:type="spellEnd"/>
            <w:r w:rsidRPr="005C6950">
              <w:rPr>
                <w:lang w:val="en-GB"/>
              </w:rPr>
              <w:t>.  Thousand Oaks: Sage.</w:t>
            </w:r>
          </w:p>
          <w:p w:rsidR="006C0873" w:rsidRPr="005C6950" w:rsidRDefault="006C0873" w:rsidP="006C0873">
            <w:pPr>
              <w:spacing w:line="360" w:lineRule="auto"/>
              <w:rPr>
                <w:lang w:val="en-US"/>
              </w:rPr>
            </w:pPr>
            <w:proofErr w:type="spellStart"/>
            <w:r w:rsidRPr="005C6950">
              <w:rPr>
                <w:lang w:val="de-DE"/>
              </w:rPr>
              <w:t>Denzin</w:t>
            </w:r>
            <w:proofErr w:type="spellEnd"/>
            <w:r w:rsidRPr="005C6950">
              <w:rPr>
                <w:lang w:val="de-DE"/>
              </w:rPr>
              <w:t>, N. &amp; Lincoln, Y. (</w:t>
            </w:r>
            <w:proofErr w:type="spellStart"/>
            <w:r w:rsidRPr="005C6950">
              <w:rPr>
                <w:lang w:val="de-DE"/>
              </w:rPr>
              <w:t>eds</w:t>
            </w:r>
            <w:proofErr w:type="spellEnd"/>
            <w:r w:rsidRPr="005C6950">
              <w:rPr>
                <w:lang w:val="de-DE"/>
              </w:rPr>
              <w:t xml:space="preserve">) 1998.   </w:t>
            </w:r>
            <w:r w:rsidRPr="005C6950">
              <w:rPr>
                <w:lang w:val="en-GB"/>
              </w:rPr>
              <w:t>The Landscape of Qualitative Research: theories and issues. vol. 1</w:t>
            </w:r>
            <w:proofErr w:type="gramStart"/>
            <w:r w:rsidRPr="005C6950">
              <w:rPr>
                <w:lang w:val="en-GB"/>
              </w:rPr>
              <w:t>  Thousand</w:t>
            </w:r>
            <w:proofErr w:type="gramEnd"/>
            <w:r w:rsidRPr="005C6950">
              <w:rPr>
                <w:lang w:val="en-GB"/>
              </w:rPr>
              <w:t xml:space="preserve"> Oaks: Sage.</w:t>
            </w:r>
          </w:p>
          <w:p w:rsidR="006C0873" w:rsidRPr="005C6950" w:rsidRDefault="006C0873" w:rsidP="006C0873">
            <w:pPr>
              <w:spacing w:line="360" w:lineRule="auto"/>
              <w:rPr>
                <w:lang w:val="en-US"/>
              </w:rPr>
            </w:pPr>
            <w:proofErr w:type="spellStart"/>
            <w:r w:rsidRPr="005C6950">
              <w:rPr>
                <w:lang w:val="de-DE"/>
              </w:rPr>
              <w:t>Denzin</w:t>
            </w:r>
            <w:proofErr w:type="spellEnd"/>
            <w:r w:rsidRPr="005C6950">
              <w:rPr>
                <w:lang w:val="de-DE"/>
              </w:rPr>
              <w:t>, N. &amp; Lincoln, Y. (</w:t>
            </w:r>
            <w:proofErr w:type="spellStart"/>
            <w:r w:rsidRPr="005C6950">
              <w:rPr>
                <w:lang w:val="de-DE"/>
              </w:rPr>
              <w:t>eds</w:t>
            </w:r>
            <w:proofErr w:type="spellEnd"/>
            <w:r w:rsidRPr="005C6950">
              <w:rPr>
                <w:lang w:val="de-DE"/>
              </w:rPr>
              <w:t xml:space="preserve">) 1998.   </w:t>
            </w:r>
            <w:r w:rsidRPr="005C6950">
              <w:rPr>
                <w:lang w:val="en-GB"/>
              </w:rPr>
              <w:t>Strategies of qualitative inquiry. vol. 2</w:t>
            </w:r>
            <w:proofErr w:type="gramStart"/>
            <w:r w:rsidRPr="005C6950">
              <w:rPr>
                <w:lang w:val="en-GB"/>
              </w:rPr>
              <w:t>  Thousand</w:t>
            </w:r>
            <w:proofErr w:type="gramEnd"/>
            <w:r w:rsidRPr="005C6950">
              <w:rPr>
                <w:lang w:val="en-GB"/>
              </w:rPr>
              <w:t xml:space="preserve"> Oaks: Sage.</w:t>
            </w:r>
          </w:p>
          <w:p w:rsidR="006C0873" w:rsidRPr="005C6950" w:rsidRDefault="006C0873" w:rsidP="006C0873">
            <w:pPr>
              <w:spacing w:line="360" w:lineRule="auto"/>
              <w:rPr>
                <w:lang w:val="en-US"/>
              </w:rPr>
            </w:pPr>
            <w:proofErr w:type="spellStart"/>
            <w:r w:rsidRPr="005C6950">
              <w:rPr>
                <w:lang w:val="de-DE"/>
              </w:rPr>
              <w:t>Denzin</w:t>
            </w:r>
            <w:proofErr w:type="spellEnd"/>
            <w:r w:rsidRPr="005C6950">
              <w:rPr>
                <w:lang w:val="de-DE"/>
              </w:rPr>
              <w:t>, N. &amp; Lincoln, Y. (</w:t>
            </w:r>
            <w:proofErr w:type="spellStart"/>
            <w:r w:rsidRPr="005C6950">
              <w:rPr>
                <w:lang w:val="de-DE"/>
              </w:rPr>
              <w:t>eds</w:t>
            </w:r>
            <w:proofErr w:type="spellEnd"/>
            <w:r w:rsidRPr="005C6950">
              <w:rPr>
                <w:lang w:val="de-DE"/>
              </w:rPr>
              <w:t xml:space="preserve">) 1998.   </w:t>
            </w:r>
            <w:r w:rsidRPr="005C6950">
              <w:rPr>
                <w:lang w:val="en-GB"/>
              </w:rPr>
              <w:t xml:space="preserve">Collecting and </w:t>
            </w:r>
            <w:proofErr w:type="spellStart"/>
            <w:r w:rsidRPr="005C6950">
              <w:rPr>
                <w:lang w:val="en-GB"/>
              </w:rPr>
              <w:t>Inerpreting</w:t>
            </w:r>
            <w:proofErr w:type="spellEnd"/>
            <w:r w:rsidRPr="005C6950">
              <w:rPr>
                <w:lang w:val="en-GB"/>
              </w:rPr>
              <w:t xml:space="preserve"> Qualitative Material. vol. 3</w:t>
            </w:r>
            <w:proofErr w:type="gramStart"/>
            <w:r w:rsidRPr="005C6950">
              <w:rPr>
                <w:lang w:val="en-GB"/>
              </w:rPr>
              <w:t>  Thousand</w:t>
            </w:r>
            <w:proofErr w:type="gramEnd"/>
            <w:r w:rsidRPr="005C6950">
              <w:rPr>
                <w:lang w:val="en-GB"/>
              </w:rPr>
              <w:t xml:space="preserve"> Oaks: Sage.</w:t>
            </w:r>
          </w:p>
          <w:p w:rsidR="008A1E70" w:rsidRPr="005C6950" w:rsidRDefault="008A1E70" w:rsidP="006C0873">
            <w:pPr>
              <w:spacing w:line="360" w:lineRule="auto"/>
              <w:rPr>
                <w:lang w:val="en-US"/>
              </w:rPr>
            </w:pPr>
            <w:proofErr w:type="spellStart"/>
            <w:r w:rsidRPr="005C6950">
              <w:rPr>
                <w:lang w:val="en-US"/>
              </w:rPr>
              <w:t>Fairclough</w:t>
            </w:r>
            <w:proofErr w:type="spellEnd"/>
            <w:r w:rsidRPr="005C6950">
              <w:rPr>
                <w:lang w:val="en-US"/>
              </w:rPr>
              <w:t>, N. (1992). Discourse and Social Change. Cambridge: Polity.</w:t>
            </w:r>
          </w:p>
          <w:p w:rsidR="008A1E70" w:rsidRPr="005C6950" w:rsidRDefault="008A1E70" w:rsidP="006C0873">
            <w:pPr>
              <w:spacing w:line="360" w:lineRule="auto"/>
              <w:rPr>
                <w:lang w:val="en-US"/>
              </w:rPr>
            </w:pPr>
            <w:proofErr w:type="spellStart"/>
            <w:r w:rsidRPr="005C6950">
              <w:rPr>
                <w:lang w:val="en-US"/>
              </w:rPr>
              <w:t>Fairclough</w:t>
            </w:r>
            <w:proofErr w:type="spellEnd"/>
            <w:r w:rsidRPr="005C6950">
              <w:rPr>
                <w:lang w:val="en-US"/>
              </w:rPr>
              <w:t xml:space="preserve">, N. (2003). Analyzing Discourse: Textual Analysis for Social Research. London: </w:t>
            </w:r>
            <w:proofErr w:type="spellStart"/>
            <w:r w:rsidRPr="005C6950">
              <w:rPr>
                <w:lang w:val="en-US"/>
              </w:rPr>
              <w:t>Routledge</w:t>
            </w:r>
            <w:proofErr w:type="spellEnd"/>
            <w:r w:rsidRPr="005C6950">
              <w:rPr>
                <w:lang w:val="en-US"/>
              </w:rPr>
              <w:t>.</w:t>
            </w:r>
          </w:p>
          <w:p w:rsidR="006C0873" w:rsidRPr="005C6950" w:rsidRDefault="006C0873" w:rsidP="006C0873">
            <w:pPr>
              <w:spacing w:line="360" w:lineRule="auto"/>
              <w:rPr>
                <w:lang w:val="en-US"/>
              </w:rPr>
            </w:pPr>
            <w:r w:rsidRPr="005C6950">
              <w:rPr>
                <w:lang w:val="en-GB"/>
              </w:rPr>
              <w:t xml:space="preserve">Flick, U., </w:t>
            </w:r>
            <w:proofErr w:type="spellStart"/>
            <w:r w:rsidRPr="005C6950">
              <w:rPr>
                <w:lang w:val="en-GB"/>
              </w:rPr>
              <w:t>Kardoff</w:t>
            </w:r>
            <w:proofErr w:type="spellEnd"/>
            <w:r w:rsidRPr="005C6950">
              <w:rPr>
                <w:lang w:val="en-GB"/>
              </w:rPr>
              <w:t xml:space="preserve"> von E., Steinke, I. (2004) (</w:t>
            </w:r>
            <w:proofErr w:type="spellStart"/>
            <w:r w:rsidRPr="005C6950">
              <w:rPr>
                <w:lang w:val="en-US"/>
              </w:rPr>
              <w:t>eds</w:t>
            </w:r>
            <w:proofErr w:type="spellEnd"/>
            <w:r w:rsidRPr="005C6950">
              <w:rPr>
                <w:lang w:val="en-US"/>
              </w:rPr>
              <w:t>) A Companion to Qualitative Research.  London: Sage.</w:t>
            </w:r>
          </w:p>
          <w:p w:rsidR="008A1E70" w:rsidRPr="005C6950" w:rsidRDefault="008A1E70" w:rsidP="006C0873">
            <w:pPr>
              <w:spacing w:line="360" w:lineRule="auto"/>
            </w:pPr>
            <w:proofErr w:type="spellStart"/>
            <w:r w:rsidRPr="005C6950">
              <w:rPr>
                <w:lang w:val="en-US"/>
              </w:rPr>
              <w:t>Halliday</w:t>
            </w:r>
            <w:proofErr w:type="spellEnd"/>
            <w:r w:rsidRPr="005C6950">
              <w:rPr>
                <w:lang w:val="en-US"/>
              </w:rPr>
              <w:t>, M. (1994). An Introduction to Functional Grammar. 2</w:t>
            </w:r>
            <w:r w:rsidRPr="005C6950">
              <w:t>η</w:t>
            </w:r>
            <w:r w:rsidRPr="005C6950">
              <w:rPr>
                <w:lang w:val="en-US"/>
              </w:rPr>
              <w:t xml:space="preserve"> </w:t>
            </w:r>
            <w:proofErr w:type="spellStart"/>
            <w:r w:rsidRPr="005C6950">
              <w:t>έκδ</w:t>
            </w:r>
            <w:proofErr w:type="spellEnd"/>
            <w:r w:rsidRPr="005C6950">
              <w:rPr>
                <w:lang w:val="en-US"/>
              </w:rPr>
              <w:t>. London</w:t>
            </w:r>
            <w:r w:rsidRPr="005C6950">
              <w:t xml:space="preserve">: </w:t>
            </w:r>
            <w:r w:rsidRPr="005C6950">
              <w:rPr>
                <w:lang w:val="en-US"/>
              </w:rPr>
              <w:t>Edward</w:t>
            </w:r>
            <w:r w:rsidRPr="005C6950">
              <w:t xml:space="preserve"> </w:t>
            </w:r>
            <w:r w:rsidRPr="005C6950">
              <w:rPr>
                <w:lang w:val="en-US"/>
              </w:rPr>
              <w:t>Arnold</w:t>
            </w:r>
            <w:r w:rsidRPr="005C6950">
              <w:t>.</w:t>
            </w:r>
          </w:p>
          <w:p w:rsidR="006C0873" w:rsidRPr="005C6950" w:rsidRDefault="006C0873" w:rsidP="006C0873">
            <w:pPr>
              <w:spacing w:line="360" w:lineRule="auto"/>
            </w:pPr>
            <w:proofErr w:type="spellStart"/>
            <w:r w:rsidRPr="005C6950">
              <w:t>Ιωσηφίδης</w:t>
            </w:r>
            <w:proofErr w:type="spellEnd"/>
            <w:r w:rsidRPr="005C6950">
              <w:t>, Θ. (2003).  Ανάλυση ποιοτικών δεδομένων στις κοινωνικές επιστήμες.  Αθήνα: Κριτική.</w:t>
            </w:r>
          </w:p>
          <w:p w:rsidR="006C0873" w:rsidRPr="005C6950" w:rsidRDefault="006C0873" w:rsidP="006C0873">
            <w:pPr>
              <w:spacing w:line="360" w:lineRule="auto"/>
            </w:pPr>
            <w:proofErr w:type="spellStart"/>
            <w:r w:rsidRPr="005C6950">
              <w:t>Ιωσηφίδης</w:t>
            </w:r>
            <w:proofErr w:type="spellEnd"/>
            <w:r w:rsidRPr="005C6950">
              <w:t xml:space="preserve">, Θ. και </w:t>
            </w:r>
            <w:proofErr w:type="spellStart"/>
            <w:r w:rsidRPr="005C6950">
              <w:t>Σπυριδάκης</w:t>
            </w:r>
            <w:proofErr w:type="spellEnd"/>
            <w:r w:rsidRPr="005C6950">
              <w:t xml:space="preserve"> Μ. (2006).  Ποιοτική Κοινωνική Έρευνα: Μεθοδολογικές Προσεγγίσεις και ανάλυση δεδομένων.  Αθήνα: Κριτική.</w:t>
            </w:r>
          </w:p>
          <w:p w:rsidR="006C0873" w:rsidRPr="005C6950" w:rsidRDefault="006C0873" w:rsidP="006C0873">
            <w:pPr>
              <w:spacing w:line="360" w:lineRule="auto"/>
            </w:pPr>
            <w:proofErr w:type="spellStart"/>
            <w:r w:rsidRPr="005C6950">
              <w:t>Ιωσηφίδης</w:t>
            </w:r>
            <w:proofErr w:type="spellEnd"/>
            <w:r w:rsidRPr="005C6950">
              <w:t>, Θ. (2008).  Ποιοτικές Μέθοδοι Έρευνας στις Κοινωνικές Επιστήμες. Αθήνα: Κριτική.</w:t>
            </w:r>
          </w:p>
          <w:p w:rsidR="006C0873" w:rsidRPr="005C6950" w:rsidRDefault="006C0873" w:rsidP="006C0873">
            <w:pPr>
              <w:spacing w:line="360" w:lineRule="auto"/>
              <w:jc w:val="both"/>
            </w:pPr>
            <w:r w:rsidRPr="005C6950">
              <w:t xml:space="preserve">Κατσαρού, Ε. και </w:t>
            </w:r>
            <w:proofErr w:type="spellStart"/>
            <w:r w:rsidRPr="005C6950">
              <w:t>Τσάφος</w:t>
            </w:r>
            <w:proofErr w:type="spellEnd"/>
            <w:r w:rsidRPr="005C6950">
              <w:t>, Β. (2003), Από την Έρευνα στη Διδασκαλία.  Η εκπαιδευτική έρευνα δράσης, Αθήνα: Σαββάλας.</w:t>
            </w:r>
          </w:p>
          <w:p w:rsidR="006C0873" w:rsidRPr="005C6950" w:rsidRDefault="006C0873" w:rsidP="006C0873">
            <w:pPr>
              <w:spacing w:line="360" w:lineRule="auto"/>
            </w:pPr>
            <w:r w:rsidRPr="005C6950">
              <w:t>Κυριαζή, Ν. (1999).Η Κοινωνιολογική Έρευνα.  Κριτική Επισκόπηση των Μεθόδων και των Τεχνικών.  Αθήνα: Ελληνικά Γράμματα.</w:t>
            </w:r>
          </w:p>
          <w:p w:rsidR="006C0873" w:rsidRPr="005C6950" w:rsidRDefault="006C0873" w:rsidP="006C0873">
            <w:pPr>
              <w:spacing w:line="360" w:lineRule="auto"/>
              <w:jc w:val="both"/>
            </w:pPr>
            <w:proofErr w:type="spellStart"/>
            <w:r w:rsidRPr="005C6950">
              <w:t>Μπαγάκης</w:t>
            </w:r>
            <w:proofErr w:type="spellEnd"/>
            <w:r w:rsidRPr="005C6950">
              <w:t>, Γ. (</w:t>
            </w:r>
            <w:proofErr w:type="spellStart"/>
            <w:r w:rsidRPr="005C6950">
              <w:t>επιμ</w:t>
            </w:r>
            <w:proofErr w:type="spellEnd"/>
            <w:r w:rsidRPr="005C6950">
              <w:t>.) (2002), Ο Εκπαιδευτικός ως Ερευνητής, Αθήνα: Μεταίχμιο.</w:t>
            </w:r>
          </w:p>
          <w:p w:rsidR="006C0873" w:rsidRPr="005C6950" w:rsidRDefault="006C0873" w:rsidP="006C0873">
            <w:pPr>
              <w:spacing w:line="360" w:lineRule="auto"/>
            </w:pPr>
            <w:r w:rsidRPr="005C6950">
              <w:t xml:space="preserve">Λάζος, Γ. (1998). Το Πρόβλημα της Ποιοτικής Έρευνας στις Κοινωνικές Επιστήμες.  Αθήνα: </w:t>
            </w:r>
            <w:proofErr w:type="spellStart"/>
            <w:r w:rsidRPr="005C6950">
              <w:t>Παπαζήσης</w:t>
            </w:r>
            <w:proofErr w:type="spellEnd"/>
            <w:r w:rsidRPr="005C6950">
              <w:t>.</w:t>
            </w:r>
          </w:p>
          <w:p w:rsidR="006C0873" w:rsidRPr="005C6950" w:rsidRDefault="006C0873" w:rsidP="006C0873">
            <w:pPr>
              <w:spacing w:line="360" w:lineRule="auto"/>
            </w:pPr>
            <w:proofErr w:type="spellStart"/>
            <w:r w:rsidRPr="005C6950">
              <w:rPr>
                <w:lang w:val="en-US"/>
              </w:rPr>
              <w:t>Mishler</w:t>
            </w:r>
            <w:proofErr w:type="spellEnd"/>
            <w:r w:rsidRPr="005C6950">
              <w:t xml:space="preserve">, </w:t>
            </w:r>
            <w:r w:rsidRPr="005C6950">
              <w:rPr>
                <w:lang w:val="en-US"/>
              </w:rPr>
              <w:t>E</w:t>
            </w:r>
            <w:r w:rsidRPr="005C6950">
              <w:t>.</w:t>
            </w:r>
            <w:r w:rsidRPr="005C6950">
              <w:rPr>
                <w:lang w:val="en-US"/>
              </w:rPr>
              <w:t>G</w:t>
            </w:r>
            <w:r w:rsidRPr="005C6950">
              <w:t xml:space="preserve">. (1996).  Η Συνέντευξη </w:t>
            </w:r>
            <w:proofErr w:type="spellStart"/>
            <w:r w:rsidRPr="005C6950">
              <w:t>΄Ερευνας</w:t>
            </w:r>
            <w:proofErr w:type="spellEnd"/>
            <w:r w:rsidRPr="005C6950">
              <w:t>.  Αθήνα: Ελληνικά Γράμματα.</w:t>
            </w:r>
          </w:p>
          <w:p w:rsidR="006C0873" w:rsidRPr="005C6950" w:rsidRDefault="006C0873" w:rsidP="006C0873">
            <w:pPr>
              <w:spacing w:line="360" w:lineRule="auto"/>
            </w:pPr>
            <w:proofErr w:type="spellStart"/>
            <w:r w:rsidRPr="005C6950">
              <w:t>Μπονίδης</w:t>
            </w:r>
            <w:proofErr w:type="spellEnd"/>
            <w:r w:rsidRPr="005C6950">
              <w:t>, Κ (2004), Το περιεχόμενο του σχολικού βιβλίου ως αντικείμενο έρευνας: Διαχρονική εξέταση της σχετικής έρευνας και μεθοδολογικές προσεγγίσεις, Αθήνα: Μεταίχμιο.</w:t>
            </w:r>
          </w:p>
          <w:p w:rsidR="006C0873" w:rsidRPr="005C6950" w:rsidRDefault="006C0873" w:rsidP="006C0873">
            <w:pPr>
              <w:spacing w:line="360" w:lineRule="auto"/>
            </w:pPr>
            <w:r w:rsidRPr="005C6950">
              <w:t>Παπαγεωργίου, Γ. (1998) (</w:t>
            </w:r>
            <w:proofErr w:type="spellStart"/>
            <w:r w:rsidRPr="005C6950">
              <w:t>επιμ</w:t>
            </w:r>
            <w:proofErr w:type="spellEnd"/>
            <w:r w:rsidRPr="005C6950">
              <w:t xml:space="preserve">.), Μέθοδοι στην Κοινωνιολογική Έρευνα, Αθήνα, </w:t>
            </w:r>
            <w:proofErr w:type="spellStart"/>
            <w:r w:rsidRPr="005C6950">
              <w:t>Τυπωθήτω</w:t>
            </w:r>
            <w:proofErr w:type="spellEnd"/>
            <w:r w:rsidRPr="005C6950">
              <w:t xml:space="preserve">-Γιώργος </w:t>
            </w:r>
            <w:proofErr w:type="spellStart"/>
            <w:r w:rsidRPr="005C6950">
              <w:t>Δαρδανός</w:t>
            </w:r>
            <w:proofErr w:type="spellEnd"/>
            <w:r w:rsidRPr="005C6950">
              <w:t>.</w:t>
            </w:r>
          </w:p>
          <w:p w:rsidR="006C0873" w:rsidRPr="005C6950" w:rsidRDefault="006C0873" w:rsidP="006C0873">
            <w:pPr>
              <w:spacing w:line="360" w:lineRule="auto"/>
            </w:pPr>
            <w:r w:rsidRPr="005C6950">
              <w:t>Πανταζής, Π. (2004).  Από τα Υποκείμενα στο Υποκείμενο.  Η βιογραφική προσέγγιση στη Ψυχοκοινωνική Έρευνα.  Αθήνα: Ελληνικά Γράμματα.</w:t>
            </w:r>
          </w:p>
          <w:p w:rsidR="006C0873" w:rsidRPr="005C6950" w:rsidRDefault="006C0873" w:rsidP="006C0873">
            <w:pPr>
              <w:spacing w:line="360" w:lineRule="auto"/>
            </w:pPr>
            <w:proofErr w:type="spellStart"/>
            <w:r w:rsidRPr="005C6950">
              <w:t>Πουρκός</w:t>
            </w:r>
            <w:proofErr w:type="spellEnd"/>
            <w:r w:rsidRPr="005C6950">
              <w:t xml:space="preserve">, Μ. Α. &amp; </w:t>
            </w:r>
            <w:proofErr w:type="spellStart"/>
            <w:r w:rsidRPr="005C6950">
              <w:t>Δαφέρμος</w:t>
            </w:r>
            <w:proofErr w:type="spellEnd"/>
            <w:r w:rsidRPr="005C6950">
              <w:t>, Μ. (2010) (εισαγωγή - επιμέλεια). Ποιοτική Έρευνα στη Ψυχολογία και στην Εκπαίδευση.  Επιστημολογικά, μεθοδολογικά και ηθικά ζητήματα.  Αθήνα: Τόπος.</w:t>
            </w:r>
          </w:p>
          <w:p w:rsidR="006C0873" w:rsidRPr="005C6950" w:rsidRDefault="006C0873" w:rsidP="006C0873">
            <w:pPr>
              <w:spacing w:line="360" w:lineRule="auto"/>
            </w:pPr>
            <w:proofErr w:type="spellStart"/>
            <w:r w:rsidRPr="005C6950">
              <w:t>Πουρκός</w:t>
            </w:r>
            <w:proofErr w:type="spellEnd"/>
            <w:r w:rsidRPr="005C6950">
              <w:t xml:space="preserve">, Μ. Α. &amp; </w:t>
            </w:r>
            <w:proofErr w:type="spellStart"/>
            <w:r w:rsidRPr="005C6950">
              <w:t>Δαφέρμος</w:t>
            </w:r>
            <w:proofErr w:type="spellEnd"/>
            <w:r w:rsidRPr="005C6950">
              <w:t>, Μ. (2010) (εισαγωγή - επιμέλεια). Ποιοτική Έρευνα στις Κοινωνικές Επιστήμες.  Επιστημολογικά, μεθοδολογικά και ηθικά ζητήματα.  Αθήνα: Τόπος.</w:t>
            </w:r>
          </w:p>
          <w:p w:rsidR="006C0873" w:rsidRPr="005C6950" w:rsidRDefault="006C0873" w:rsidP="006C0873">
            <w:pPr>
              <w:spacing w:line="360" w:lineRule="auto"/>
            </w:pPr>
            <w:r w:rsidRPr="005C6950">
              <w:rPr>
                <w:lang w:val="en-US"/>
              </w:rPr>
              <w:t>Robson</w:t>
            </w:r>
            <w:r w:rsidRPr="005C6950">
              <w:t xml:space="preserve">, </w:t>
            </w:r>
            <w:r w:rsidRPr="005C6950">
              <w:rPr>
                <w:lang w:val="en-US"/>
              </w:rPr>
              <w:t>C</w:t>
            </w:r>
            <w:r w:rsidRPr="005C6950">
              <w:t xml:space="preserve">. (2007), </w:t>
            </w:r>
            <w:r w:rsidRPr="005C6950">
              <w:rPr>
                <w:lang w:val="en-US"/>
              </w:rPr>
              <w:t>H</w:t>
            </w:r>
            <w:r w:rsidRPr="005C6950">
              <w:t xml:space="preserve"> Έρευνα του Πραγματικού Κόσμου: έναν μέσον για κοινωνικούς επιστήμονες και επαγγελματίες ερευνητές, </w:t>
            </w:r>
            <w:proofErr w:type="gramStart"/>
            <w:r w:rsidRPr="005C6950">
              <w:t>Αθήνα :</w:t>
            </w:r>
            <w:proofErr w:type="gramEnd"/>
            <w:r w:rsidRPr="005C6950">
              <w:t xml:space="preserve"> </w:t>
            </w:r>
            <w:r w:rsidRPr="005C6950">
              <w:rPr>
                <w:lang w:val="en-US"/>
              </w:rPr>
              <w:t>Gutenberg</w:t>
            </w:r>
            <w:r w:rsidRPr="005C6950">
              <w:t>.</w:t>
            </w:r>
          </w:p>
          <w:p w:rsidR="00F54781" w:rsidRPr="005C6950" w:rsidRDefault="00F54781" w:rsidP="006C0873">
            <w:pPr>
              <w:spacing w:line="360" w:lineRule="auto"/>
            </w:pPr>
            <w:proofErr w:type="spellStart"/>
            <w:r w:rsidRPr="005C6950">
              <w:rPr>
                <w:lang w:val="de-DE"/>
              </w:rPr>
              <w:t>Titscher</w:t>
            </w:r>
            <w:proofErr w:type="spellEnd"/>
            <w:r w:rsidRPr="005C6950">
              <w:rPr>
                <w:lang w:val="de-DE"/>
              </w:rPr>
              <w:t xml:space="preserve">, S., Meyer, M., </w:t>
            </w:r>
            <w:proofErr w:type="spellStart"/>
            <w:r w:rsidRPr="005C6950">
              <w:rPr>
                <w:lang w:val="de-DE"/>
              </w:rPr>
              <w:t>Wodak</w:t>
            </w:r>
            <w:proofErr w:type="spellEnd"/>
            <w:r w:rsidRPr="005C6950">
              <w:rPr>
                <w:lang w:val="de-DE"/>
              </w:rPr>
              <w:t xml:space="preserve">, R. &amp; Vetter, E. (2000). </w:t>
            </w:r>
            <w:r w:rsidRPr="005C6950">
              <w:rPr>
                <w:lang w:val="en-US"/>
              </w:rPr>
              <w:t>Methods of Text and Discourse Analysis. London</w:t>
            </w:r>
            <w:r w:rsidRPr="005C6950">
              <w:t xml:space="preserve">: </w:t>
            </w:r>
            <w:r w:rsidRPr="005C6950">
              <w:rPr>
                <w:lang w:val="en-US"/>
              </w:rPr>
              <w:t>Sage</w:t>
            </w:r>
            <w:r w:rsidRPr="005C6950">
              <w:t>.</w:t>
            </w:r>
          </w:p>
          <w:p w:rsidR="006C0873" w:rsidRPr="005C6950" w:rsidRDefault="006C0873" w:rsidP="006C0873">
            <w:pPr>
              <w:spacing w:line="360" w:lineRule="auto"/>
            </w:pPr>
            <w:proofErr w:type="spellStart"/>
            <w:r w:rsidRPr="005C6950">
              <w:t>Τσιώλης</w:t>
            </w:r>
            <w:proofErr w:type="spellEnd"/>
            <w:r w:rsidRPr="005C6950">
              <w:t>, Γ. (2006).  Ιστορίες Ζωής και Βιογραφικές Αφηγήσεις.  Η Βιογραφική Προσέγγιση στην Κοινωνιολογική Ποιοτική Έρευνα.  Αθήνα: Κριτική.</w:t>
            </w:r>
          </w:p>
          <w:p w:rsidR="006C0873" w:rsidRPr="005C6950" w:rsidRDefault="006C0873" w:rsidP="006C0873"/>
          <w:p w:rsidR="006C0873" w:rsidRPr="005C6950" w:rsidRDefault="006C0873" w:rsidP="002609E6"/>
          <w:p w:rsidR="002609E6" w:rsidRPr="005C6950" w:rsidRDefault="002609E6" w:rsidP="002609E6">
            <w:r w:rsidRPr="005C6950">
              <w:t>-Συναφή επιστημονικά περιοδικά</w:t>
            </w:r>
            <w:r w:rsidR="00B234F0" w:rsidRPr="005C6950">
              <w:t xml:space="preserve"> (ενδεικτικά)</w:t>
            </w:r>
            <w:r w:rsidRPr="005C6950">
              <w:t>:</w:t>
            </w:r>
          </w:p>
          <w:p w:rsidR="00B234F0" w:rsidRPr="005C6950" w:rsidRDefault="00B234F0" w:rsidP="002609E6"/>
          <w:p w:rsidR="00F54781" w:rsidRPr="00DD631A" w:rsidRDefault="00F54781" w:rsidP="00F40249">
            <w:pPr>
              <w:outlineLvl w:val="0"/>
              <w:rPr>
                <w:rFonts w:eastAsia="Times New Roman" w:cs="Times New Roman"/>
                <w:bCs/>
                <w:kern w:val="36"/>
                <w:sz w:val="24"/>
                <w:szCs w:val="24"/>
                <w:lang w:eastAsia="el-GR"/>
              </w:rPr>
            </w:pPr>
            <w:r w:rsidRPr="00DD631A">
              <w:rPr>
                <w:rFonts w:eastAsia="Times New Roman" w:cs="Times New Roman"/>
                <w:bCs/>
                <w:kern w:val="36"/>
                <w:sz w:val="24"/>
                <w:szCs w:val="24"/>
                <w:lang w:val="en-US" w:eastAsia="el-GR"/>
              </w:rPr>
              <w:t>Critical</w:t>
            </w:r>
            <w:r w:rsidRPr="00DD631A">
              <w:rPr>
                <w:rFonts w:eastAsia="Times New Roman" w:cs="Times New Roman"/>
                <w:bCs/>
                <w:kern w:val="36"/>
                <w:sz w:val="24"/>
                <w:szCs w:val="24"/>
                <w:lang w:eastAsia="el-GR"/>
              </w:rPr>
              <w:t xml:space="preserve"> </w:t>
            </w:r>
            <w:r w:rsidRPr="00DD631A">
              <w:rPr>
                <w:rFonts w:eastAsia="Times New Roman" w:cs="Times New Roman"/>
                <w:bCs/>
                <w:kern w:val="36"/>
                <w:sz w:val="24"/>
                <w:szCs w:val="24"/>
                <w:lang w:val="en-US" w:eastAsia="el-GR"/>
              </w:rPr>
              <w:t>Discourse</w:t>
            </w:r>
            <w:r w:rsidRPr="00DD631A">
              <w:rPr>
                <w:rFonts w:eastAsia="Times New Roman" w:cs="Times New Roman"/>
                <w:bCs/>
                <w:kern w:val="36"/>
                <w:sz w:val="24"/>
                <w:szCs w:val="24"/>
                <w:lang w:eastAsia="el-GR"/>
              </w:rPr>
              <w:t xml:space="preserve"> </w:t>
            </w:r>
            <w:r w:rsidRPr="00DD631A">
              <w:rPr>
                <w:rFonts w:eastAsia="Times New Roman" w:cs="Times New Roman"/>
                <w:bCs/>
                <w:kern w:val="36"/>
                <w:sz w:val="24"/>
                <w:szCs w:val="24"/>
                <w:lang w:val="en-US" w:eastAsia="el-GR"/>
              </w:rPr>
              <w:t>Studies</w:t>
            </w:r>
          </w:p>
          <w:p w:rsidR="00F54781" w:rsidRPr="00DD631A" w:rsidRDefault="00F54781" w:rsidP="00F40249">
            <w:pPr>
              <w:outlineLvl w:val="0"/>
              <w:rPr>
                <w:rFonts w:eastAsia="Times New Roman" w:cs="Times New Roman"/>
                <w:bCs/>
                <w:kern w:val="36"/>
                <w:sz w:val="24"/>
                <w:szCs w:val="24"/>
                <w:lang w:eastAsia="el-GR"/>
              </w:rPr>
            </w:pPr>
            <w:r w:rsidRPr="00DD631A">
              <w:rPr>
                <w:rFonts w:eastAsia="Times New Roman" w:cs="Times New Roman"/>
                <w:bCs/>
                <w:kern w:val="36"/>
                <w:sz w:val="24"/>
                <w:szCs w:val="24"/>
                <w:lang w:val="en-US" w:eastAsia="el-GR"/>
              </w:rPr>
              <w:t>Discourse</w:t>
            </w:r>
            <w:r w:rsidRPr="00DD631A">
              <w:rPr>
                <w:rFonts w:eastAsia="Times New Roman" w:cs="Times New Roman"/>
                <w:bCs/>
                <w:kern w:val="36"/>
                <w:sz w:val="24"/>
                <w:szCs w:val="24"/>
                <w:lang w:eastAsia="el-GR"/>
              </w:rPr>
              <w:t xml:space="preserve"> &amp; </w:t>
            </w:r>
            <w:r w:rsidRPr="00DD631A">
              <w:rPr>
                <w:rFonts w:eastAsia="Times New Roman" w:cs="Times New Roman"/>
                <w:bCs/>
                <w:kern w:val="36"/>
                <w:sz w:val="24"/>
                <w:szCs w:val="24"/>
                <w:lang w:val="en-US" w:eastAsia="el-GR"/>
              </w:rPr>
              <w:t>Society</w:t>
            </w:r>
          </w:p>
          <w:p w:rsidR="00F40249" w:rsidRPr="00DD631A" w:rsidRDefault="00F40249" w:rsidP="00F40249">
            <w:pPr>
              <w:outlineLvl w:val="0"/>
              <w:rPr>
                <w:rFonts w:eastAsia="Times New Roman" w:cs="Times New Roman"/>
                <w:bCs/>
                <w:kern w:val="36"/>
                <w:sz w:val="24"/>
                <w:szCs w:val="24"/>
                <w:lang w:val="en-US" w:eastAsia="el-GR"/>
              </w:rPr>
            </w:pPr>
            <w:r w:rsidRPr="00DD631A">
              <w:rPr>
                <w:rFonts w:eastAsia="Times New Roman" w:cs="Times New Roman"/>
                <w:bCs/>
                <w:kern w:val="36"/>
                <w:sz w:val="24"/>
                <w:szCs w:val="24"/>
                <w:lang w:val="en-US" w:eastAsia="el-GR"/>
              </w:rPr>
              <w:t>International Journal of Research &amp; Method in Education</w:t>
            </w:r>
          </w:p>
          <w:p w:rsidR="00B234F0" w:rsidRPr="005C6950" w:rsidRDefault="00F40249" w:rsidP="002609E6">
            <w:pPr>
              <w:rPr>
                <w:sz w:val="24"/>
                <w:szCs w:val="24"/>
                <w:lang w:val="en-US"/>
              </w:rPr>
            </w:pPr>
            <w:r w:rsidRPr="005C6950">
              <w:rPr>
                <w:sz w:val="24"/>
                <w:szCs w:val="24"/>
                <w:lang w:val="en-US"/>
              </w:rPr>
              <w:t>International Journal of Qualitative Studies in Education</w:t>
            </w:r>
          </w:p>
          <w:p w:rsidR="00F40249" w:rsidRPr="005C6950" w:rsidRDefault="00F40249" w:rsidP="002609E6">
            <w:pPr>
              <w:rPr>
                <w:sz w:val="24"/>
                <w:szCs w:val="24"/>
                <w:lang w:val="en-US"/>
              </w:rPr>
            </w:pPr>
            <w:r w:rsidRPr="005C6950">
              <w:rPr>
                <w:sz w:val="24"/>
                <w:szCs w:val="24"/>
                <w:lang w:val="en-US"/>
              </w:rPr>
              <w:t>International Journal of Qualitative Methods</w:t>
            </w:r>
          </w:p>
          <w:p w:rsidR="00F40249" w:rsidRPr="005C6950" w:rsidRDefault="00F40249" w:rsidP="002609E6">
            <w:pPr>
              <w:rPr>
                <w:sz w:val="24"/>
                <w:szCs w:val="24"/>
                <w:lang w:val="en-US"/>
              </w:rPr>
            </w:pPr>
            <w:r w:rsidRPr="005C6950">
              <w:rPr>
                <w:sz w:val="24"/>
                <w:szCs w:val="24"/>
                <w:lang w:val="en-US"/>
              </w:rPr>
              <w:t>Journal of Mixed Methods Research</w:t>
            </w:r>
          </w:p>
          <w:p w:rsidR="00B234F0" w:rsidRPr="005C6950" w:rsidRDefault="00F40249" w:rsidP="002609E6">
            <w:pPr>
              <w:rPr>
                <w:sz w:val="24"/>
                <w:szCs w:val="24"/>
                <w:lang w:val="en-US"/>
              </w:rPr>
            </w:pPr>
            <w:r w:rsidRPr="005C6950">
              <w:rPr>
                <w:sz w:val="24"/>
                <w:szCs w:val="24"/>
                <w:lang w:val="en-US"/>
              </w:rPr>
              <w:t>Qualitative Research</w:t>
            </w:r>
          </w:p>
          <w:p w:rsidR="00F40249" w:rsidRPr="005C6950" w:rsidRDefault="00F40249" w:rsidP="002609E6">
            <w:pPr>
              <w:rPr>
                <w:sz w:val="24"/>
                <w:szCs w:val="24"/>
                <w:lang w:val="en-US"/>
              </w:rPr>
            </w:pPr>
            <w:r w:rsidRPr="005C6950">
              <w:rPr>
                <w:sz w:val="24"/>
                <w:szCs w:val="24"/>
                <w:lang w:val="en-US"/>
              </w:rPr>
              <w:t>Qualitative inquiry</w:t>
            </w:r>
          </w:p>
          <w:p w:rsidR="00F40249" w:rsidRPr="005C6950" w:rsidRDefault="00F40249" w:rsidP="002609E6">
            <w:pPr>
              <w:rPr>
                <w:sz w:val="24"/>
                <w:szCs w:val="24"/>
                <w:lang w:val="en-US"/>
              </w:rPr>
            </w:pPr>
          </w:p>
          <w:p w:rsidR="00211EDF" w:rsidRPr="005C6950" w:rsidRDefault="00211EDF" w:rsidP="002609E6">
            <w:pPr>
              <w:rPr>
                <w:sz w:val="24"/>
                <w:szCs w:val="24"/>
                <w:lang w:val="en-US"/>
              </w:rPr>
            </w:pPr>
            <w:r w:rsidRPr="005C6950">
              <w:rPr>
                <w:sz w:val="24"/>
                <w:szCs w:val="24"/>
              </w:rPr>
              <w:t>Έρευνα</w:t>
            </w:r>
            <w:r w:rsidRPr="005C6950">
              <w:rPr>
                <w:sz w:val="24"/>
                <w:szCs w:val="24"/>
                <w:lang w:val="en-US"/>
              </w:rPr>
              <w:t xml:space="preserve"> </w:t>
            </w:r>
            <w:r w:rsidRPr="005C6950">
              <w:rPr>
                <w:sz w:val="24"/>
                <w:szCs w:val="24"/>
              </w:rPr>
              <w:t>στην</w:t>
            </w:r>
            <w:r w:rsidRPr="005C6950">
              <w:rPr>
                <w:sz w:val="24"/>
                <w:szCs w:val="24"/>
                <w:lang w:val="en-US"/>
              </w:rPr>
              <w:t xml:space="preserve"> </w:t>
            </w:r>
            <w:r w:rsidRPr="005C6950">
              <w:rPr>
                <w:sz w:val="24"/>
                <w:szCs w:val="24"/>
              </w:rPr>
              <w:t>Εκπαίδευση</w:t>
            </w:r>
          </w:p>
          <w:p w:rsidR="00211EDF" w:rsidRPr="005C6950" w:rsidRDefault="00211EDF" w:rsidP="002609E6">
            <w:pPr>
              <w:rPr>
                <w:sz w:val="24"/>
                <w:szCs w:val="24"/>
              </w:rPr>
            </w:pPr>
            <w:r w:rsidRPr="005C6950">
              <w:rPr>
                <w:sz w:val="24"/>
                <w:szCs w:val="24"/>
              </w:rPr>
              <w:t>Επιστήμες της Αγωγής</w:t>
            </w:r>
          </w:p>
          <w:p w:rsidR="00B234F0" w:rsidRPr="005C6950" w:rsidRDefault="00B234F0" w:rsidP="00B234F0">
            <w:pPr>
              <w:rPr>
                <w:sz w:val="24"/>
                <w:szCs w:val="24"/>
              </w:rPr>
            </w:pPr>
            <w:r w:rsidRPr="005C6950">
              <w:rPr>
                <w:sz w:val="24"/>
                <w:szCs w:val="24"/>
              </w:rPr>
              <w:t>Παιδαγωγική Επιθεώρηση</w:t>
            </w:r>
          </w:p>
          <w:p w:rsidR="00B234F0" w:rsidRPr="005C6950" w:rsidRDefault="00B234F0" w:rsidP="002609E6">
            <w:pPr>
              <w:rPr>
                <w:sz w:val="24"/>
                <w:szCs w:val="24"/>
              </w:rPr>
            </w:pPr>
            <w:proofErr w:type="spellStart"/>
            <w:r w:rsidRPr="005C6950">
              <w:rPr>
                <w:sz w:val="24"/>
                <w:szCs w:val="24"/>
                <w:lang w:val="en-US"/>
              </w:rPr>
              <w:t>Menon</w:t>
            </w:r>
            <w:proofErr w:type="spellEnd"/>
          </w:p>
          <w:p w:rsidR="00B234F0" w:rsidRPr="00F40249" w:rsidRDefault="00B234F0" w:rsidP="002609E6">
            <w:pPr>
              <w:rPr>
                <w:sz w:val="24"/>
                <w:szCs w:val="24"/>
                <w:lang w:val="en-US"/>
              </w:rPr>
            </w:pPr>
            <w:r w:rsidRPr="005C6950">
              <w:rPr>
                <w:sz w:val="24"/>
                <w:szCs w:val="24"/>
                <w:lang w:val="en-US"/>
              </w:rPr>
              <w:t>Pre-school and Primary Education</w:t>
            </w:r>
          </w:p>
          <w:p w:rsidR="00211EDF" w:rsidRPr="00F40249" w:rsidRDefault="00211EDF" w:rsidP="002609E6">
            <w:pPr>
              <w:rPr>
                <w:sz w:val="24"/>
                <w:szCs w:val="24"/>
                <w:lang w:val="en-US"/>
              </w:rPr>
            </w:pPr>
          </w:p>
          <w:p w:rsidR="002609E6" w:rsidRPr="00F40249" w:rsidRDefault="002609E6" w:rsidP="002609E6">
            <w:pPr>
              <w:rPr>
                <w:lang w:val="en-US"/>
              </w:rPr>
            </w:pPr>
          </w:p>
          <w:p w:rsidR="002609E6" w:rsidRPr="00F40249" w:rsidRDefault="002609E6" w:rsidP="002609E6">
            <w:pPr>
              <w:rPr>
                <w:lang w:val="en-US"/>
              </w:rPr>
            </w:pPr>
          </w:p>
          <w:p w:rsidR="002609E6" w:rsidRPr="00F40249" w:rsidRDefault="002609E6" w:rsidP="002609E6">
            <w:pPr>
              <w:rPr>
                <w:lang w:val="en-US"/>
              </w:rPr>
            </w:pPr>
          </w:p>
          <w:p w:rsidR="002609E6" w:rsidRPr="00F40249" w:rsidRDefault="002609E6" w:rsidP="002609E6">
            <w:pPr>
              <w:rPr>
                <w:lang w:val="en-US"/>
              </w:rPr>
            </w:pPr>
          </w:p>
          <w:p w:rsidR="002609E6" w:rsidRPr="00F40249" w:rsidRDefault="002609E6" w:rsidP="002609E6">
            <w:pPr>
              <w:rPr>
                <w:lang w:val="en-US"/>
              </w:rPr>
            </w:pPr>
          </w:p>
        </w:tc>
      </w:tr>
    </w:tbl>
    <w:p w:rsidR="00B83BA5" w:rsidRPr="00B234F0" w:rsidRDefault="00B83BA5" w:rsidP="00B83BA5">
      <w:pPr>
        <w:jc w:val="center"/>
        <w:rPr>
          <w:lang w:val="en-US"/>
        </w:rPr>
      </w:pPr>
    </w:p>
    <w:sectPr w:rsidR="00B83BA5" w:rsidRPr="00B234F0" w:rsidSect="00DF176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B1BC0"/>
    <w:multiLevelType w:val="hybridMultilevel"/>
    <w:tmpl w:val="CF602A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C277E3"/>
    <w:multiLevelType w:val="hybridMultilevel"/>
    <w:tmpl w:val="F54057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D575ACF"/>
    <w:multiLevelType w:val="hybridMultilevel"/>
    <w:tmpl w:val="FC4CB198"/>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
    <w:nsid w:val="20C315EE"/>
    <w:multiLevelType w:val="hybridMultilevel"/>
    <w:tmpl w:val="269A66A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nsid w:val="42742296"/>
    <w:multiLevelType w:val="hybridMultilevel"/>
    <w:tmpl w:val="7AC0A5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CDA1BF0"/>
    <w:multiLevelType w:val="hybridMultilevel"/>
    <w:tmpl w:val="D39A7B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E9B5679"/>
    <w:multiLevelType w:val="hybridMultilevel"/>
    <w:tmpl w:val="2F787F00"/>
    <w:lvl w:ilvl="0" w:tplc="F76C6CDC">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FBB0A28"/>
    <w:multiLevelType w:val="hybridMultilevel"/>
    <w:tmpl w:val="F79CB1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6374ABB"/>
    <w:multiLevelType w:val="hybridMultilevel"/>
    <w:tmpl w:val="542469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9303E54"/>
    <w:multiLevelType w:val="hybridMultilevel"/>
    <w:tmpl w:val="49E68F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B637515"/>
    <w:multiLevelType w:val="hybridMultilevel"/>
    <w:tmpl w:val="A4B05C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F704E0B"/>
    <w:multiLevelType w:val="hybridMultilevel"/>
    <w:tmpl w:val="1EA2851E"/>
    <w:lvl w:ilvl="0" w:tplc="C91A9950">
      <w:start w:val="1"/>
      <w:numFmt w:val="bullet"/>
      <w:lvlText w:val=""/>
      <w:lvlJc w:val="center"/>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9"/>
  </w:num>
  <w:num w:numId="5">
    <w:abstractNumId w:val="7"/>
  </w:num>
  <w:num w:numId="6">
    <w:abstractNumId w:val="0"/>
  </w:num>
  <w:num w:numId="7">
    <w:abstractNumId w:val="5"/>
  </w:num>
  <w:num w:numId="8">
    <w:abstractNumId w:val="11"/>
  </w:num>
  <w:num w:numId="9">
    <w:abstractNumId w:val="4"/>
  </w:num>
  <w:num w:numId="10">
    <w:abstractNumId w:val="2"/>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1E6015"/>
    <w:rsid w:val="00055873"/>
    <w:rsid w:val="001E548C"/>
    <w:rsid w:val="001E6015"/>
    <w:rsid w:val="001F4365"/>
    <w:rsid w:val="00211EDF"/>
    <w:rsid w:val="00215975"/>
    <w:rsid w:val="00232F79"/>
    <w:rsid w:val="002609E6"/>
    <w:rsid w:val="002B19E9"/>
    <w:rsid w:val="002C791E"/>
    <w:rsid w:val="002D0339"/>
    <w:rsid w:val="00377DED"/>
    <w:rsid w:val="003B4D8C"/>
    <w:rsid w:val="003C65A7"/>
    <w:rsid w:val="004774EA"/>
    <w:rsid w:val="004B0034"/>
    <w:rsid w:val="0056611C"/>
    <w:rsid w:val="005A1334"/>
    <w:rsid w:val="005A1BE2"/>
    <w:rsid w:val="005C6950"/>
    <w:rsid w:val="006B465B"/>
    <w:rsid w:val="006C0873"/>
    <w:rsid w:val="007F15F7"/>
    <w:rsid w:val="008A1E70"/>
    <w:rsid w:val="008A5A0B"/>
    <w:rsid w:val="009D427A"/>
    <w:rsid w:val="00A03ADE"/>
    <w:rsid w:val="00A33AAE"/>
    <w:rsid w:val="00B234F0"/>
    <w:rsid w:val="00B83BA5"/>
    <w:rsid w:val="00C472A9"/>
    <w:rsid w:val="00C91F56"/>
    <w:rsid w:val="00CA5673"/>
    <w:rsid w:val="00CB38F2"/>
    <w:rsid w:val="00CB6B9D"/>
    <w:rsid w:val="00CC541A"/>
    <w:rsid w:val="00D55373"/>
    <w:rsid w:val="00D93841"/>
    <w:rsid w:val="00DD631A"/>
    <w:rsid w:val="00DF1766"/>
    <w:rsid w:val="00F40249"/>
    <w:rsid w:val="00F54781"/>
    <w:rsid w:val="00FB3C86"/>
    <w:rsid w:val="00FD3C1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766"/>
  </w:style>
  <w:style w:type="paragraph" w:styleId="1">
    <w:name w:val="heading 1"/>
    <w:basedOn w:val="a"/>
    <w:link w:val="1Char"/>
    <w:uiPriority w:val="9"/>
    <w:qFormat/>
    <w:rsid w:val="00F402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3BA5"/>
    <w:pPr>
      <w:ind w:left="720"/>
      <w:contextualSpacing/>
    </w:pPr>
  </w:style>
  <w:style w:type="paragraph" w:customStyle="1" w:styleId="Default">
    <w:name w:val="Default"/>
    <w:rsid w:val="001F4365"/>
    <w:pPr>
      <w:autoSpaceDE w:val="0"/>
      <w:autoSpaceDN w:val="0"/>
      <w:adjustRightInd w:val="0"/>
      <w:spacing w:after="0" w:line="240" w:lineRule="auto"/>
    </w:pPr>
    <w:rPr>
      <w:rFonts w:ascii="Calibri" w:hAnsi="Calibri" w:cs="Calibri"/>
      <w:color w:val="000000"/>
      <w:sz w:val="24"/>
      <w:szCs w:val="24"/>
    </w:rPr>
  </w:style>
  <w:style w:type="character" w:customStyle="1" w:styleId="1Char">
    <w:name w:val="Επικεφαλίδα 1 Char"/>
    <w:basedOn w:val="a0"/>
    <w:link w:val="1"/>
    <w:uiPriority w:val="9"/>
    <w:rsid w:val="00F40249"/>
    <w:rPr>
      <w:rFonts w:ascii="Times New Roman" w:eastAsia="Times New Roman" w:hAnsi="Times New Roman" w:cs="Times New Roman"/>
      <w:b/>
      <w:bCs/>
      <w:kern w:val="36"/>
      <w:sz w:val="48"/>
      <w:szCs w:val="48"/>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3BA5"/>
    <w:pPr>
      <w:ind w:left="720"/>
      <w:contextualSpacing/>
    </w:pPr>
  </w:style>
  <w:style w:type="paragraph" w:customStyle="1" w:styleId="Default">
    <w:name w:val="Default"/>
    <w:rsid w:val="001F43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67071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1623</Words>
  <Characters>8767</Characters>
  <Application>Microsoft Office Word</Application>
  <DocSecurity>0</DocSecurity>
  <Lines>73</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vaso</dc:creator>
  <cp:lastModifiedBy>sofia</cp:lastModifiedBy>
  <cp:revision>2</cp:revision>
  <dcterms:created xsi:type="dcterms:W3CDTF">2015-03-08T19:48:00Z</dcterms:created>
  <dcterms:modified xsi:type="dcterms:W3CDTF">2015-03-08T19:48:00Z</dcterms:modified>
</cp:coreProperties>
</file>