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42" w:tblpY="-976"/>
        <w:tblOverlap w:val="never"/>
        <w:tblW w:w="0" w:type="auto"/>
        <w:tblBorders>
          <w:top w:val="nil"/>
          <w:left w:val="nil"/>
          <w:bottom w:val="nil"/>
          <w:right w:val="nil"/>
        </w:tblBorders>
        <w:tblLook w:val="0000"/>
      </w:tblPr>
      <w:tblGrid>
        <w:gridCol w:w="222"/>
        <w:gridCol w:w="222"/>
        <w:gridCol w:w="222"/>
        <w:gridCol w:w="222"/>
      </w:tblGrid>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01"/>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23"/>
        </w:trPr>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r>
      <w:tr w:rsidR="006B465B" w:rsidRPr="00FB3C86" w:rsidTr="006B465B">
        <w:trPr>
          <w:trHeight w:val="99"/>
        </w:trPr>
        <w:tc>
          <w:tcPr>
            <w:tcW w:w="0" w:type="auto"/>
            <w:gridSpan w:val="4"/>
          </w:tcPr>
          <w:p w:rsidR="006B465B" w:rsidRPr="00FB3C86" w:rsidRDefault="006B465B" w:rsidP="006B465B">
            <w:pPr>
              <w:spacing w:after="0" w:line="240" w:lineRule="auto"/>
              <w:jc w:val="center"/>
            </w:pPr>
          </w:p>
        </w:tc>
      </w:tr>
    </w:tbl>
    <w:p w:rsidR="002C791E" w:rsidRDefault="00B83BA5" w:rsidP="002C791E">
      <w:pPr>
        <w:jc w:val="center"/>
        <w:rPr>
          <w:b/>
          <w:sz w:val="24"/>
          <w:szCs w:val="24"/>
        </w:rPr>
      </w:pPr>
      <w:r w:rsidRPr="002C791E">
        <w:rPr>
          <w:b/>
          <w:sz w:val="24"/>
          <w:szCs w:val="24"/>
        </w:rPr>
        <w:t>ΠΕΡΙΓΡΑΜΜΑ ΜΑΘΗΜΑΤΟΣ</w:t>
      </w:r>
    </w:p>
    <w:p w:rsidR="00B555AC" w:rsidRPr="002C791E" w:rsidRDefault="00B555AC" w:rsidP="002C791E">
      <w:pPr>
        <w:jc w:val="center"/>
        <w:rPr>
          <w:b/>
          <w:sz w:val="24"/>
          <w:szCs w:val="24"/>
        </w:rPr>
      </w:pPr>
      <w:proofErr w:type="spellStart"/>
      <w:r w:rsidRPr="00E904B9">
        <w:rPr>
          <w:rFonts w:ascii="Times New Roman" w:hAnsi="Times New Roman"/>
          <w:sz w:val="24"/>
          <w:szCs w:val="24"/>
        </w:rPr>
        <w:t>Διατμηματικό</w:t>
      </w:r>
      <w:proofErr w:type="spellEnd"/>
      <w:r w:rsidRPr="00E904B9">
        <w:rPr>
          <w:rFonts w:ascii="Times New Roman" w:hAnsi="Times New Roman"/>
          <w:sz w:val="24"/>
          <w:szCs w:val="24"/>
        </w:rPr>
        <w:t xml:space="preserve"> Πρόγραμμα Μεταπτυχιακών Σπουδών (Δ.Π.Μ.Σ.) με τίτλο «Επιστήμες της Αγωγής: Επαγγελματική Μάθηση και Καινοτομίες στην Εκπαίδευση».  </w:t>
      </w:r>
    </w:p>
    <w:tbl>
      <w:tblPr>
        <w:tblStyle w:val="a3"/>
        <w:tblW w:w="10065" w:type="dxa"/>
        <w:tblInd w:w="-743" w:type="dxa"/>
        <w:tblLayout w:type="fixed"/>
        <w:tblLook w:val="04A0"/>
      </w:tblPr>
      <w:tblGrid>
        <w:gridCol w:w="2978"/>
        <w:gridCol w:w="1984"/>
        <w:gridCol w:w="425"/>
        <w:gridCol w:w="2268"/>
        <w:gridCol w:w="142"/>
        <w:gridCol w:w="2268"/>
      </w:tblGrid>
      <w:tr w:rsidR="002C791E" w:rsidTr="00055873">
        <w:tc>
          <w:tcPr>
            <w:tcW w:w="2978" w:type="dxa"/>
            <w:tcBorders>
              <w:top w:val="nil"/>
              <w:left w:val="nil"/>
              <w:right w:val="nil"/>
            </w:tcBorders>
          </w:tcPr>
          <w:p w:rsidR="002C791E" w:rsidRPr="002C791E" w:rsidRDefault="002C791E" w:rsidP="002C791E">
            <w:pPr>
              <w:pStyle w:val="a4"/>
              <w:numPr>
                <w:ilvl w:val="0"/>
                <w:numId w:val="7"/>
              </w:numPr>
              <w:rPr>
                <w:b/>
              </w:rPr>
            </w:pPr>
            <w:r w:rsidRPr="002C791E">
              <w:rPr>
                <w:b/>
              </w:rPr>
              <w:t>ΓΕΝΙΚΑ</w:t>
            </w:r>
          </w:p>
        </w:tc>
        <w:tc>
          <w:tcPr>
            <w:tcW w:w="2409" w:type="dxa"/>
            <w:gridSpan w:val="2"/>
            <w:tcBorders>
              <w:top w:val="nil"/>
              <w:left w:val="nil"/>
              <w:right w:val="nil"/>
            </w:tcBorders>
          </w:tcPr>
          <w:p w:rsidR="002C791E" w:rsidRDefault="002C791E" w:rsidP="00B83BA5">
            <w:pPr>
              <w:jc w:val="center"/>
              <w:rPr>
                <w:lang w:val="en-US"/>
              </w:rPr>
            </w:pPr>
          </w:p>
        </w:tc>
        <w:tc>
          <w:tcPr>
            <w:tcW w:w="2268" w:type="dxa"/>
            <w:tcBorders>
              <w:top w:val="nil"/>
              <w:left w:val="nil"/>
              <w:right w:val="nil"/>
            </w:tcBorders>
          </w:tcPr>
          <w:p w:rsidR="002C791E" w:rsidRDefault="002C791E" w:rsidP="00B83BA5">
            <w:pPr>
              <w:jc w:val="center"/>
              <w:rPr>
                <w:lang w:val="en-US"/>
              </w:rPr>
            </w:pPr>
          </w:p>
        </w:tc>
        <w:tc>
          <w:tcPr>
            <w:tcW w:w="2410" w:type="dxa"/>
            <w:gridSpan w:val="2"/>
            <w:tcBorders>
              <w:top w:val="nil"/>
              <w:left w:val="nil"/>
              <w:right w:val="nil"/>
            </w:tcBorders>
          </w:tcPr>
          <w:p w:rsidR="002C791E" w:rsidRDefault="002C791E" w:rsidP="00B83BA5">
            <w:pPr>
              <w:jc w:val="center"/>
              <w:rPr>
                <w:lang w:val="en-US"/>
              </w:rPr>
            </w:pP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ΣΧΟΛΗ</w:t>
            </w:r>
          </w:p>
        </w:tc>
        <w:tc>
          <w:tcPr>
            <w:tcW w:w="2409" w:type="dxa"/>
            <w:gridSpan w:val="2"/>
          </w:tcPr>
          <w:p w:rsidR="00B83BA5" w:rsidRPr="003B733E" w:rsidRDefault="003B733E" w:rsidP="00B83BA5">
            <w:pPr>
              <w:jc w:val="center"/>
            </w:pPr>
            <w:r>
              <w:t>Παιδαγωγική Σχολή</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ΤΜΗΜΑ</w:t>
            </w:r>
          </w:p>
        </w:tc>
        <w:tc>
          <w:tcPr>
            <w:tcW w:w="2409" w:type="dxa"/>
            <w:gridSpan w:val="2"/>
          </w:tcPr>
          <w:p w:rsidR="00B83BA5" w:rsidRPr="003B733E" w:rsidRDefault="008C6952" w:rsidP="00B83BA5">
            <w:pPr>
              <w:jc w:val="center"/>
            </w:pPr>
            <w:r>
              <w:t>Νηπι</w:t>
            </w:r>
            <w:r w:rsidR="003B733E">
              <w:t>αγωγών</w:t>
            </w:r>
          </w:p>
        </w:tc>
        <w:tc>
          <w:tcPr>
            <w:tcW w:w="2268" w:type="dxa"/>
          </w:tcPr>
          <w:p w:rsidR="00B83BA5" w:rsidRPr="00B555AC" w:rsidRDefault="00B555AC" w:rsidP="00B83BA5">
            <w:pPr>
              <w:jc w:val="center"/>
            </w:pPr>
            <w:r>
              <w:t>Δημοτικής Εκπαίδευσης</w:t>
            </w: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ΕΠΙΠΕΔΟ ΣΠΟΥΔΩΝ</w:t>
            </w:r>
          </w:p>
        </w:tc>
        <w:tc>
          <w:tcPr>
            <w:tcW w:w="2409" w:type="dxa"/>
            <w:gridSpan w:val="2"/>
          </w:tcPr>
          <w:p w:rsidR="00B83BA5" w:rsidRPr="003B733E" w:rsidRDefault="003B733E" w:rsidP="00B83BA5">
            <w:pPr>
              <w:jc w:val="center"/>
            </w:pPr>
            <w:r>
              <w:t>Μεταπτυχιακό</w:t>
            </w:r>
          </w:p>
        </w:tc>
        <w:tc>
          <w:tcPr>
            <w:tcW w:w="2268" w:type="dxa"/>
          </w:tcPr>
          <w:p w:rsidR="00B83BA5" w:rsidRDefault="00B83BA5" w:rsidP="00B83BA5">
            <w:pPr>
              <w:jc w:val="center"/>
              <w:rPr>
                <w:lang w:val="en-US"/>
              </w:rPr>
            </w:pPr>
          </w:p>
        </w:tc>
        <w:tc>
          <w:tcPr>
            <w:tcW w:w="2410" w:type="dxa"/>
            <w:gridSpan w:val="2"/>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rPr>
            </w:pPr>
            <w:r w:rsidRPr="006B465B">
              <w:rPr>
                <w:b/>
                <w:lang w:val="en-US"/>
              </w:rPr>
              <w:t>ΚΩΔΙΚΟΣ</w:t>
            </w:r>
            <w:r w:rsidRPr="006B465B">
              <w:rPr>
                <w:b/>
              </w:rPr>
              <w:t xml:space="preserve"> ΜΑΘΗΜΑΤΟΣ</w:t>
            </w:r>
          </w:p>
        </w:tc>
        <w:tc>
          <w:tcPr>
            <w:tcW w:w="2409" w:type="dxa"/>
            <w:gridSpan w:val="2"/>
          </w:tcPr>
          <w:p w:rsidR="00B83BA5" w:rsidRPr="008E1DE4" w:rsidRDefault="00206671" w:rsidP="00525BBF">
            <w:pPr>
              <w:jc w:val="center"/>
              <w:rPr>
                <w:rFonts w:cstheme="minorHAnsi"/>
              </w:rPr>
            </w:pPr>
            <w:r w:rsidRPr="008E1DE4">
              <w:rPr>
                <w:rFonts w:cstheme="minorHAnsi"/>
                <w:color w:val="000000"/>
                <w:shd w:val="clear" w:color="auto" w:fill="FFFFFF"/>
              </w:rPr>
              <w:t>Ε</w:t>
            </w:r>
            <w:r w:rsidR="00525BBF">
              <w:rPr>
                <w:rFonts w:cstheme="minorHAnsi"/>
                <w:color w:val="000000"/>
                <w:shd w:val="clear" w:color="auto" w:fill="FFFFFF"/>
              </w:rPr>
              <w:t>7</w:t>
            </w:r>
            <w:r w:rsidRPr="008E1DE4">
              <w:rPr>
                <w:rStyle w:val="apple-converted-space"/>
                <w:rFonts w:cstheme="minorHAnsi"/>
                <w:color w:val="000000"/>
                <w:shd w:val="clear" w:color="auto" w:fill="FFFFFF"/>
              </w:rPr>
              <w:t> </w:t>
            </w:r>
          </w:p>
        </w:tc>
        <w:tc>
          <w:tcPr>
            <w:tcW w:w="2268" w:type="dxa"/>
            <w:shd w:val="clear" w:color="auto" w:fill="DDD9C3" w:themeFill="background2" w:themeFillShade="E6"/>
          </w:tcPr>
          <w:p w:rsidR="00B83BA5" w:rsidRPr="006B465B" w:rsidRDefault="00FB3C86" w:rsidP="002C791E">
            <w:pPr>
              <w:jc w:val="right"/>
              <w:rPr>
                <w:b/>
                <w:lang w:val="en-US"/>
              </w:rPr>
            </w:pPr>
            <w:r w:rsidRPr="006B465B">
              <w:rPr>
                <w:b/>
                <w:lang w:val="en-US"/>
              </w:rPr>
              <w:t>ΕΞΑΜΗΝΟ</w:t>
            </w:r>
            <w:r w:rsidR="002C791E">
              <w:rPr>
                <w:b/>
              </w:rPr>
              <w:t>Σ</w:t>
            </w:r>
            <w:r w:rsidRPr="006B465B">
              <w:rPr>
                <w:b/>
                <w:lang w:val="en-US"/>
              </w:rPr>
              <w:t>ΠΟΥΔΩΝ</w:t>
            </w:r>
          </w:p>
        </w:tc>
        <w:tc>
          <w:tcPr>
            <w:tcW w:w="2410" w:type="dxa"/>
            <w:gridSpan w:val="2"/>
          </w:tcPr>
          <w:p w:rsidR="00B83BA5" w:rsidRPr="00206671" w:rsidRDefault="00206671" w:rsidP="00B83BA5">
            <w:pPr>
              <w:jc w:val="center"/>
            </w:pPr>
            <w:r>
              <w:t>Α</w:t>
            </w: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ΤΙΤΛΟΣ ΜΑΘΗΜΑΤΟΣ</w:t>
            </w:r>
          </w:p>
        </w:tc>
        <w:tc>
          <w:tcPr>
            <w:tcW w:w="2409" w:type="dxa"/>
            <w:gridSpan w:val="2"/>
          </w:tcPr>
          <w:p w:rsidR="00B83BA5" w:rsidRPr="003B733E" w:rsidRDefault="004A4A13" w:rsidP="00B83BA5">
            <w:pPr>
              <w:jc w:val="center"/>
            </w:pPr>
            <w:r w:rsidRPr="006B1C97">
              <w:rPr>
                <w:rFonts w:ascii="Times New Roman" w:hAnsi="Times New Roman"/>
                <w:color w:val="000000"/>
                <w:sz w:val="24"/>
                <w:szCs w:val="24"/>
              </w:rPr>
              <w:t>Ανάπτυξη παιδιού και εφήβου</w:t>
            </w:r>
          </w:p>
        </w:tc>
        <w:tc>
          <w:tcPr>
            <w:tcW w:w="2268" w:type="dxa"/>
          </w:tcPr>
          <w:p w:rsidR="00B83BA5" w:rsidRPr="003B733E" w:rsidRDefault="00B83BA5" w:rsidP="00B83BA5">
            <w:pPr>
              <w:jc w:val="center"/>
            </w:pPr>
          </w:p>
        </w:tc>
        <w:tc>
          <w:tcPr>
            <w:tcW w:w="2410" w:type="dxa"/>
            <w:gridSpan w:val="2"/>
          </w:tcPr>
          <w:p w:rsidR="00B83BA5" w:rsidRPr="003B733E" w:rsidRDefault="00B83BA5" w:rsidP="00B83BA5">
            <w:pPr>
              <w:jc w:val="center"/>
            </w:pPr>
          </w:p>
        </w:tc>
      </w:tr>
      <w:tr w:rsidR="006B465B" w:rsidRPr="006B465B" w:rsidTr="002B19E9">
        <w:tc>
          <w:tcPr>
            <w:tcW w:w="5387" w:type="dxa"/>
            <w:gridSpan w:val="3"/>
            <w:shd w:val="clear" w:color="auto" w:fill="DDD9C3" w:themeFill="background2" w:themeFillShade="E6"/>
          </w:tcPr>
          <w:p w:rsidR="006B465B" w:rsidRPr="006B465B" w:rsidRDefault="006B465B" w:rsidP="00B83BA5">
            <w:pPr>
              <w:jc w:val="center"/>
              <w:rPr>
                <w:b/>
              </w:rPr>
            </w:pPr>
            <w:r w:rsidRPr="006B465B">
              <w:rPr>
                <w:b/>
              </w:rPr>
              <w:t xml:space="preserve">ΑΥΤΟΤΕΛΕΙΣ ΔΙΔΑΚΤΙΚΕΣ ΔΡΑΣΤΗΡΙΟΤΗΤΕΣ </w:t>
            </w:r>
          </w:p>
          <w:p w:rsidR="006B465B" w:rsidRPr="006B465B" w:rsidRDefault="006B465B" w:rsidP="00B83BA5">
            <w:pPr>
              <w:jc w:val="center"/>
              <w:rPr>
                <w:i/>
                <w:sz w:val="18"/>
                <w:szCs w:val="18"/>
              </w:rPr>
            </w:pPr>
            <w:r w:rsidRPr="006B465B">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shd w:val="clear" w:color="auto" w:fill="DDD9C3" w:themeFill="background2" w:themeFillShade="E6"/>
          </w:tcPr>
          <w:p w:rsidR="006B465B" w:rsidRDefault="006B465B" w:rsidP="00B83BA5">
            <w:pPr>
              <w:jc w:val="center"/>
              <w:rPr>
                <w:b/>
              </w:rPr>
            </w:pPr>
          </w:p>
          <w:p w:rsidR="006B465B" w:rsidRDefault="006B465B" w:rsidP="00B83BA5">
            <w:pPr>
              <w:jc w:val="center"/>
              <w:rPr>
                <w:b/>
              </w:rPr>
            </w:pPr>
            <w:r w:rsidRPr="006B465B">
              <w:rPr>
                <w:b/>
              </w:rPr>
              <w:t xml:space="preserve">ΕΒΔΟΜΑΔΙΑΙΕΣ </w:t>
            </w:r>
          </w:p>
          <w:p w:rsidR="006B465B" w:rsidRDefault="006B465B" w:rsidP="00B83BA5">
            <w:pPr>
              <w:jc w:val="center"/>
              <w:rPr>
                <w:b/>
              </w:rPr>
            </w:pPr>
            <w:r w:rsidRPr="006B465B">
              <w:rPr>
                <w:b/>
              </w:rPr>
              <w:t xml:space="preserve">ΩΡΕΣ </w:t>
            </w:r>
          </w:p>
          <w:p w:rsidR="006B465B" w:rsidRPr="006B465B" w:rsidRDefault="006B465B" w:rsidP="00B83BA5">
            <w:pPr>
              <w:jc w:val="center"/>
              <w:rPr>
                <w:b/>
              </w:rPr>
            </w:pPr>
            <w:r w:rsidRPr="006B465B">
              <w:rPr>
                <w:b/>
              </w:rPr>
              <w:t>ΔΙΔΑΣΚΑΛΙΑΣ</w:t>
            </w:r>
          </w:p>
        </w:tc>
        <w:tc>
          <w:tcPr>
            <w:tcW w:w="2410" w:type="dxa"/>
            <w:gridSpan w:val="2"/>
            <w:shd w:val="clear" w:color="auto" w:fill="DDD9C3" w:themeFill="background2" w:themeFillShade="E6"/>
          </w:tcPr>
          <w:p w:rsidR="006B465B" w:rsidRDefault="006B465B" w:rsidP="00B83BA5">
            <w:pPr>
              <w:jc w:val="center"/>
              <w:rPr>
                <w:b/>
              </w:rPr>
            </w:pPr>
          </w:p>
          <w:p w:rsidR="006B465B" w:rsidRPr="006B465B" w:rsidRDefault="006B465B" w:rsidP="00B83BA5">
            <w:pPr>
              <w:jc w:val="center"/>
              <w:rPr>
                <w:b/>
              </w:rPr>
            </w:pPr>
            <w:r w:rsidRPr="006B465B">
              <w:rPr>
                <w:b/>
              </w:rPr>
              <w:t>ΠΙΣΤΩΤΙΚΕΣ ΜΟΝΑΔΕΣ</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3B733E" w:rsidP="00B83BA5">
            <w:pPr>
              <w:jc w:val="center"/>
            </w:pPr>
            <w:r>
              <w:t>3</w:t>
            </w:r>
          </w:p>
        </w:tc>
        <w:tc>
          <w:tcPr>
            <w:tcW w:w="2410" w:type="dxa"/>
            <w:gridSpan w:val="2"/>
          </w:tcPr>
          <w:p w:rsidR="006B465B" w:rsidRPr="006B465B" w:rsidRDefault="003B733E" w:rsidP="00B83BA5">
            <w:pPr>
              <w:jc w:val="center"/>
            </w:pPr>
            <w:r>
              <w:t>10</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2"/>
          </w:tcPr>
          <w:p w:rsidR="006B465B" w:rsidRPr="006B465B" w:rsidRDefault="006B465B" w:rsidP="00B83BA5">
            <w:pPr>
              <w:jc w:val="center"/>
            </w:pP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770950" w:rsidP="00B83BA5">
            <w:pPr>
              <w:jc w:val="center"/>
            </w:pPr>
            <w:r>
              <w:t>Περιγράφονται στον Πίνακα 4</w:t>
            </w:r>
          </w:p>
        </w:tc>
        <w:tc>
          <w:tcPr>
            <w:tcW w:w="2410" w:type="dxa"/>
            <w:gridSpan w:val="2"/>
          </w:tcPr>
          <w:p w:rsidR="006B465B" w:rsidRPr="006B465B" w:rsidRDefault="006B465B" w:rsidP="00B83BA5">
            <w:pPr>
              <w:jc w:val="center"/>
            </w:pPr>
          </w:p>
        </w:tc>
      </w:tr>
      <w:tr w:rsidR="006B465B" w:rsidRPr="006B465B" w:rsidTr="00215975">
        <w:tc>
          <w:tcPr>
            <w:tcW w:w="5387" w:type="dxa"/>
            <w:gridSpan w:val="3"/>
            <w:shd w:val="clear" w:color="auto" w:fill="DDD9C3" w:themeFill="background2" w:themeFillShade="E6"/>
          </w:tcPr>
          <w:p w:rsidR="006B465B" w:rsidRPr="006B465B" w:rsidRDefault="006B465B" w:rsidP="006B465B">
            <w:pPr>
              <w:rPr>
                <w:sz w:val="18"/>
                <w:szCs w:val="18"/>
              </w:rPr>
            </w:pPr>
            <w:r w:rsidRPr="002C791E">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r w:rsidRPr="006B465B">
              <w:rPr>
                <w:sz w:val="18"/>
                <w:szCs w:val="18"/>
              </w:rPr>
              <w:t>.</w:t>
            </w:r>
          </w:p>
        </w:tc>
        <w:tc>
          <w:tcPr>
            <w:tcW w:w="2268" w:type="dxa"/>
          </w:tcPr>
          <w:p w:rsidR="006B465B" w:rsidRPr="006B465B" w:rsidRDefault="00770950" w:rsidP="00B83BA5">
            <w:pPr>
              <w:jc w:val="center"/>
            </w:pPr>
            <w:r>
              <w:t>Περιγράφονται στον Πίνακα 4</w:t>
            </w:r>
          </w:p>
        </w:tc>
        <w:tc>
          <w:tcPr>
            <w:tcW w:w="2410" w:type="dxa"/>
            <w:gridSpan w:val="2"/>
          </w:tcPr>
          <w:p w:rsidR="006B465B" w:rsidRPr="006B465B" w:rsidRDefault="006B465B" w:rsidP="00B83BA5">
            <w:pPr>
              <w:jc w:val="center"/>
            </w:pPr>
          </w:p>
        </w:tc>
      </w:tr>
      <w:tr w:rsidR="002C791E" w:rsidRPr="006B465B" w:rsidTr="00215975">
        <w:tc>
          <w:tcPr>
            <w:tcW w:w="5387" w:type="dxa"/>
            <w:gridSpan w:val="3"/>
            <w:shd w:val="clear" w:color="auto" w:fill="DDD9C3" w:themeFill="background2" w:themeFillShade="E6"/>
          </w:tcPr>
          <w:p w:rsidR="002C791E" w:rsidRDefault="002C791E" w:rsidP="006B465B">
            <w:pPr>
              <w:jc w:val="right"/>
            </w:pPr>
            <w:r w:rsidRPr="006B465B">
              <w:rPr>
                <w:b/>
              </w:rPr>
              <w:t>ΤΥΠΟΣ ΜΑΘΗΜΑΤΟΣ</w:t>
            </w:r>
          </w:p>
          <w:p w:rsidR="002C791E" w:rsidRPr="006B465B" w:rsidRDefault="002C791E" w:rsidP="006B465B">
            <w:pPr>
              <w:jc w:val="right"/>
            </w:pPr>
            <w:r w:rsidRPr="006B465B">
              <w:rPr>
                <w:i/>
                <w:sz w:val="18"/>
                <w:szCs w:val="18"/>
              </w:rPr>
              <w:t>Γενικού Υποβάθρου , Ειδικού Υπόβαθρου, Ειδικότητας</w:t>
            </w:r>
          </w:p>
        </w:tc>
        <w:tc>
          <w:tcPr>
            <w:tcW w:w="4678" w:type="dxa"/>
            <w:gridSpan w:val="3"/>
          </w:tcPr>
          <w:p w:rsidR="002C791E" w:rsidRPr="00770950" w:rsidRDefault="008E1DE4" w:rsidP="00770950">
            <w:pPr>
              <w:jc w:val="both"/>
            </w:pPr>
            <w:r w:rsidRPr="00770950">
              <w:t>Γενικού Υποβάθρου</w:t>
            </w:r>
          </w:p>
        </w:tc>
      </w:tr>
      <w:tr w:rsidR="002C791E" w:rsidRPr="006B465B" w:rsidTr="00215975">
        <w:tc>
          <w:tcPr>
            <w:tcW w:w="5387" w:type="dxa"/>
            <w:gridSpan w:val="3"/>
            <w:shd w:val="clear" w:color="auto" w:fill="DDD9C3" w:themeFill="background2" w:themeFillShade="E6"/>
          </w:tcPr>
          <w:p w:rsidR="002C791E" w:rsidRPr="006B465B" w:rsidRDefault="002C791E" w:rsidP="002C791E">
            <w:pPr>
              <w:jc w:val="right"/>
            </w:pPr>
            <w:r w:rsidRPr="006B465B">
              <w:rPr>
                <w:b/>
              </w:rPr>
              <w:t>ΠΡΟΑΠΑΙΤΟΥΜΕΝΑ ΜΑΘΗΜΑΤΑ:</w:t>
            </w:r>
          </w:p>
        </w:tc>
        <w:tc>
          <w:tcPr>
            <w:tcW w:w="4678" w:type="dxa"/>
            <w:gridSpan w:val="3"/>
          </w:tcPr>
          <w:p w:rsidR="002C791E" w:rsidRPr="006B465B" w:rsidRDefault="000C6A36" w:rsidP="00770950">
            <w:pPr>
              <w:jc w:val="both"/>
            </w:pPr>
            <w:r>
              <w:t>Ό</w:t>
            </w:r>
            <w:r w:rsidR="00770950">
              <w:t>χι</w:t>
            </w: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ΓΛΩΣΣΑ ΔΙΔΑΣΚΑΛΙΑΣ και </w:t>
            </w:r>
          </w:p>
          <w:p w:rsidR="002C791E" w:rsidRPr="006B465B" w:rsidRDefault="002C791E" w:rsidP="002C791E">
            <w:pPr>
              <w:jc w:val="right"/>
            </w:pPr>
            <w:r w:rsidRPr="006B465B">
              <w:rPr>
                <w:b/>
              </w:rPr>
              <w:t>ΕΞΕΤΑΣΕΩΝ:</w:t>
            </w:r>
          </w:p>
        </w:tc>
        <w:tc>
          <w:tcPr>
            <w:tcW w:w="4678" w:type="dxa"/>
            <w:gridSpan w:val="3"/>
          </w:tcPr>
          <w:p w:rsidR="002C791E" w:rsidRPr="006B465B" w:rsidRDefault="003B733E" w:rsidP="00770950">
            <w:pPr>
              <w:jc w:val="both"/>
            </w:pPr>
            <w:r>
              <w:t>Ελληνικ</w:t>
            </w:r>
            <w:r w:rsidR="008E1DE4">
              <w:t>ή</w:t>
            </w: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ΤΟ ΜΑΘΗΜΑ ΠΡΟΣΦΕΡΕΤΑΙ ΣΕ </w:t>
            </w:r>
          </w:p>
          <w:p w:rsidR="002C791E" w:rsidRPr="006B465B" w:rsidRDefault="002C791E" w:rsidP="002C791E">
            <w:pPr>
              <w:jc w:val="right"/>
            </w:pPr>
            <w:r w:rsidRPr="006B465B">
              <w:rPr>
                <w:b/>
              </w:rPr>
              <w:t>ΦΟΙΤΗΤΕΣ ERASMUS</w:t>
            </w:r>
          </w:p>
        </w:tc>
        <w:tc>
          <w:tcPr>
            <w:tcW w:w="4678" w:type="dxa"/>
            <w:gridSpan w:val="3"/>
          </w:tcPr>
          <w:p w:rsidR="002C791E" w:rsidRPr="006B465B" w:rsidRDefault="003B733E" w:rsidP="00770950">
            <w:pPr>
              <w:jc w:val="both"/>
            </w:pPr>
            <w:r>
              <w:t>Ναι</w:t>
            </w:r>
            <w:r w:rsidR="008E1DE4" w:rsidRPr="008E1DE4">
              <w:t>(Αγγλική Γλώσσα)</w:t>
            </w:r>
          </w:p>
        </w:tc>
      </w:tr>
      <w:tr w:rsidR="002C791E" w:rsidRPr="006B465B" w:rsidTr="00215975">
        <w:tc>
          <w:tcPr>
            <w:tcW w:w="5387" w:type="dxa"/>
            <w:gridSpan w:val="3"/>
            <w:tcBorders>
              <w:bottom w:val="single" w:sz="4" w:space="0" w:color="auto"/>
            </w:tcBorders>
            <w:shd w:val="clear" w:color="auto" w:fill="DDD9C3" w:themeFill="background2" w:themeFillShade="E6"/>
          </w:tcPr>
          <w:p w:rsidR="002C791E" w:rsidRPr="002C791E" w:rsidRDefault="002C791E" w:rsidP="002C791E">
            <w:pPr>
              <w:jc w:val="right"/>
              <w:rPr>
                <w:b/>
              </w:rPr>
            </w:pPr>
            <w:r w:rsidRPr="002C791E">
              <w:rPr>
                <w:b/>
              </w:rPr>
              <w:t xml:space="preserve">ΗΛΕΚΤΡΟΝΙΚΗ ΣΕΛΙΔΑ </w:t>
            </w:r>
          </w:p>
          <w:p w:rsidR="002C791E" w:rsidRPr="006B465B" w:rsidRDefault="002C791E" w:rsidP="002C791E">
            <w:pPr>
              <w:jc w:val="right"/>
            </w:pPr>
            <w:r w:rsidRPr="002C791E">
              <w:rPr>
                <w:b/>
              </w:rPr>
              <w:t>ΜΑΘΗΜΑΤΟΣ (URL)</w:t>
            </w:r>
          </w:p>
        </w:tc>
        <w:tc>
          <w:tcPr>
            <w:tcW w:w="4678" w:type="dxa"/>
            <w:gridSpan w:val="3"/>
            <w:tcBorders>
              <w:bottom w:val="single" w:sz="4" w:space="0" w:color="auto"/>
            </w:tcBorders>
          </w:tcPr>
          <w:p w:rsidR="002C791E" w:rsidRPr="006B465B" w:rsidRDefault="002C791E" w:rsidP="00B83BA5">
            <w:pPr>
              <w:jc w:val="center"/>
            </w:pPr>
          </w:p>
        </w:tc>
      </w:tr>
      <w:tr w:rsidR="002C791E" w:rsidRPr="001F4365" w:rsidTr="00055873">
        <w:tc>
          <w:tcPr>
            <w:tcW w:w="5387" w:type="dxa"/>
            <w:gridSpan w:val="3"/>
            <w:tcBorders>
              <w:left w:val="nil"/>
              <w:right w:val="nil"/>
            </w:tcBorders>
          </w:tcPr>
          <w:p w:rsidR="002C791E" w:rsidRPr="001F4365" w:rsidRDefault="001F4365" w:rsidP="001F4365">
            <w:pPr>
              <w:pStyle w:val="a4"/>
              <w:numPr>
                <w:ilvl w:val="0"/>
                <w:numId w:val="7"/>
              </w:numPr>
              <w:spacing w:before="120"/>
              <w:rPr>
                <w:b/>
                <w:sz w:val="24"/>
                <w:szCs w:val="24"/>
              </w:rPr>
            </w:pPr>
            <w:r w:rsidRPr="001F4365">
              <w:rPr>
                <w:b/>
                <w:sz w:val="24"/>
                <w:szCs w:val="24"/>
              </w:rPr>
              <w:t>ΜΑΘΗΣΙΑΚΑ ΑΠΟΤΕΛΕΣΜΑΤΑ</w:t>
            </w:r>
          </w:p>
        </w:tc>
        <w:tc>
          <w:tcPr>
            <w:tcW w:w="2410" w:type="dxa"/>
            <w:gridSpan w:val="2"/>
            <w:tcBorders>
              <w:left w:val="nil"/>
              <w:right w:val="nil"/>
            </w:tcBorders>
          </w:tcPr>
          <w:p w:rsidR="002C791E" w:rsidRPr="001F4365" w:rsidRDefault="002C791E" w:rsidP="001F4365">
            <w:pPr>
              <w:spacing w:before="120"/>
              <w:jc w:val="center"/>
              <w:rPr>
                <w:sz w:val="24"/>
                <w:szCs w:val="24"/>
              </w:rPr>
            </w:pPr>
          </w:p>
        </w:tc>
        <w:tc>
          <w:tcPr>
            <w:tcW w:w="2268" w:type="dxa"/>
            <w:tcBorders>
              <w:left w:val="nil"/>
              <w:right w:val="nil"/>
            </w:tcBorders>
          </w:tcPr>
          <w:p w:rsidR="002C791E" w:rsidRPr="001F4365" w:rsidRDefault="002C791E" w:rsidP="001F4365">
            <w:pPr>
              <w:spacing w:before="120"/>
              <w:jc w:val="center"/>
              <w:rPr>
                <w:sz w:val="24"/>
                <w:szCs w:val="24"/>
              </w:rPr>
            </w:pPr>
          </w:p>
        </w:tc>
      </w:tr>
      <w:tr w:rsidR="001F4365" w:rsidRPr="006B465B" w:rsidTr="00215975">
        <w:tc>
          <w:tcPr>
            <w:tcW w:w="10065" w:type="dxa"/>
            <w:gridSpan w:val="6"/>
            <w:shd w:val="clear" w:color="auto" w:fill="DDD9C3" w:themeFill="background2" w:themeFillShade="E6"/>
          </w:tcPr>
          <w:p w:rsidR="001F4365" w:rsidRPr="001F4365" w:rsidRDefault="001F4365" w:rsidP="001F4365">
            <w:pPr>
              <w:rPr>
                <w:b/>
              </w:rPr>
            </w:pPr>
            <w:r w:rsidRPr="001F4365">
              <w:rPr>
                <w:b/>
              </w:rPr>
              <w:t xml:space="preserve">Μαθησιακά Αποτελέσματα </w:t>
            </w:r>
          </w:p>
          <w:p w:rsidR="001F4365" w:rsidRPr="001F4365" w:rsidRDefault="001F4365" w:rsidP="001F4365">
            <w:pPr>
              <w:rPr>
                <w:i/>
              </w:rPr>
            </w:pPr>
            <w:r w:rsidRPr="001F4365">
              <w:rPr>
                <w:i/>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p>
          <w:p w:rsidR="001F4365" w:rsidRPr="001F4365" w:rsidRDefault="001F4365" w:rsidP="001F4365">
            <w:pPr>
              <w:rPr>
                <w:i/>
              </w:rPr>
            </w:pPr>
            <w:r w:rsidRPr="001F4365">
              <w:rPr>
                <w:i/>
              </w:rPr>
              <w:t>Συμβουλευτείτε το Παράρτημα Α</w:t>
            </w:r>
          </w:p>
          <w:p w:rsidR="001F4365" w:rsidRDefault="001F4365" w:rsidP="001F4365">
            <w:pPr>
              <w:pStyle w:val="a4"/>
              <w:numPr>
                <w:ilvl w:val="0"/>
                <w:numId w:val="8"/>
              </w:numPr>
            </w:pPr>
            <w:r w:rsidRPr="001F4365">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F4365" w:rsidRDefault="001F4365" w:rsidP="001F4365">
            <w:pPr>
              <w:pStyle w:val="a4"/>
              <w:numPr>
                <w:ilvl w:val="0"/>
                <w:numId w:val="8"/>
              </w:numPr>
            </w:pPr>
            <w:r w:rsidRPr="001F4365">
              <w:t>Περιγραφικοί Δείκτες Επιπέδων 6, 7 &amp; 8 του Ευρωπαϊκού Πλαισίου Προσόντων Διά Βίου Μάθησης και Παράρτημα Β</w:t>
            </w:r>
          </w:p>
          <w:p w:rsidR="001F4365" w:rsidRPr="006B465B" w:rsidRDefault="001F4365" w:rsidP="001F4365">
            <w:pPr>
              <w:pStyle w:val="a4"/>
              <w:numPr>
                <w:ilvl w:val="0"/>
                <w:numId w:val="8"/>
              </w:numPr>
            </w:pPr>
            <w:r w:rsidRPr="001F4365">
              <w:t>Περιληπτικός Οδηγός συγγραφής Μαθησιακών Αποτελεσμάτων</w:t>
            </w:r>
          </w:p>
        </w:tc>
      </w:tr>
      <w:tr w:rsidR="001F4365" w:rsidRPr="006B465B" w:rsidTr="00055873">
        <w:tc>
          <w:tcPr>
            <w:tcW w:w="10065" w:type="dxa"/>
            <w:gridSpan w:val="6"/>
            <w:tcBorders>
              <w:bottom w:val="single" w:sz="4" w:space="0" w:color="auto"/>
            </w:tcBorders>
          </w:tcPr>
          <w:p w:rsidR="009528BF" w:rsidRDefault="009528BF" w:rsidP="008E1DE4">
            <w:pPr>
              <w:jc w:val="both"/>
            </w:pPr>
          </w:p>
          <w:p w:rsidR="001F4365" w:rsidRPr="006B465B" w:rsidRDefault="00525BBF" w:rsidP="008A0336">
            <w:r w:rsidRPr="00525BBF">
              <w:t xml:space="preserve">Οι φοιτητές θα είναι ικανοί να κινούνται με συνέπεια μεταξύ των βασικών αρχών των ψυχολογικών θεωριών για την παιδική </w:t>
            </w:r>
            <w:r w:rsidR="00E97055">
              <w:t xml:space="preserve">και εφηβική </w:t>
            </w:r>
            <w:r w:rsidRPr="00525BBF">
              <w:t xml:space="preserve">ηλικία και να τις συνδέουν με την έρευνα στην εκπαίδευση. Οι φοιτητές θα είναι ικανοί να θέτουν ερευνητικά ερωτήματα με βάση διαφορετικά θεωρητικά πλαίσια, να αναγνωρίζουν τις θεωρητικές προϋποθέσεις των ερευνών στην εκπαίδευση, να διατυπώνουν υποθέσεις στη βάση διαφορετικών θεωρητικών πλαισίων, να σχεδιάζουν πειράματα προκειμένου να ελέγχουν τις υποθέσεις </w:t>
            </w:r>
            <w:r w:rsidRPr="00525BBF">
              <w:lastRenderedPageBreak/>
              <w:t xml:space="preserve">τους, να συλλέγουν ερευνητικά δεδομένα και να τα </w:t>
            </w:r>
            <w:proofErr w:type="spellStart"/>
            <w:r w:rsidRPr="00525BBF">
              <w:t>καταλογογραφούν</w:t>
            </w:r>
            <w:proofErr w:type="spellEnd"/>
            <w:r w:rsidRPr="00525BBF">
              <w:t>.</w:t>
            </w:r>
            <w:r w:rsidR="00E97055">
              <w:t xml:space="preserve"> Ο</w:t>
            </w:r>
            <w:r w:rsidRPr="00525BBF">
              <w:t>ι φοιτητές θα είναι ικανοί να αντιλαμβάνονται τη διάκριση μεταξύ της ψυχολογικής έρευνας (συνέπεια στην χρήση μιας θεωρητικής προσέγγισης) και της εκπαιδευτικής πράξης (χρήση πολλών θεωριών)</w:t>
            </w:r>
            <w:r w:rsidR="00E97055">
              <w:t xml:space="preserve"> και θα είναι ικανοί να συνθέτουν κριτικά και </w:t>
            </w:r>
            <w:proofErr w:type="spellStart"/>
            <w:r w:rsidR="00E97055">
              <w:t>αναστοχαστικά</w:t>
            </w:r>
            <w:proofErr w:type="spellEnd"/>
            <w:r w:rsidR="00E97055">
              <w:t xml:space="preserve"> τη σύγχρονη αναπτυξιακή έρευνα </w:t>
            </w:r>
            <w:r w:rsidR="008A0336">
              <w:t xml:space="preserve">και να προτείνουν εφαρμογές στην εκπαίδευση. Τέλος, θα έχουν  αποκτήσει εμπειρία συλλογής δεδομένων και της ηθικής δεοντολογίας στην έρευνα. </w:t>
            </w:r>
          </w:p>
        </w:tc>
      </w:tr>
      <w:tr w:rsidR="001F4365" w:rsidRPr="006B465B" w:rsidTr="00215975">
        <w:tc>
          <w:tcPr>
            <w:tcW w:w="10065" w:type="dxa"/>
            <w:gridSpan w:val="6"/>
            <w:tcBorders>
              <w:bottom w:val="nil"/>
            </w:tcBorders>
            <w:shd w:val="clear" w:color="auto" w:fill="DDD9C3" w:themeFill="background2" w:themeFillShade="E6"/>
          </w:tcPr>
          <w:p w:rsidR="001F4365" w:rsidRDefault="001F4365" w:rsidP="001F4365">
            <w:r w:rsidRPr="001F4365">
              <w:rPr>
                <w:b/>
              </w:rPr>
              <w:lastRenderedPageBreak/>
              <w:t>Γενικές Ικανότητες</w:t>
            </w:r>
          </w:p>
          <w:p w:rsidR="001F4365" w:rsidRPr="001F4365" w:rsidRDefault="001F4365" w:rsidP="001F4365">
            <w:pPr>
              <w:rPr>
                <w:i/>
              </w:rPr>
            </w:pPr>
            <w:r w:rsidRPr="001F4365">
              <w:rPr>
                <w:i/>
              </w:rPr>
              <w:t xml:space="preserve">Λαμβάνοντας υπόψη τις γενικές ικανότητες που πρέπει να έχει αποκτήσει ο πτυχιούχος (όπως αυτές </w:t>
            </w:r>
            <w:r>
              <w:rPr>
                <w:i/>
              </w:rPr>
              <w:t>α</w:t>
            </w:r>
            <w:r w:rsidRPr="001F4365">
              <w:rPr>
                <w:i/>
              </w:rPr>
              <w:t>ναγράφονται στο Παράρτημα Διπλώματος και παρατίθενται ακολούθως) σε ποια / ποιες</w:t>
            </w:r>
            <w:r w:rsidR="00055873">
              <w:rPr>
                <w:i/>
              </w:rPr>
              <w:t xml:space="preserve"> από αυτές αποσκοπεί το μάθημα;</w:t>
            </w:r>
          </w:p>
        </w:tc>
      </w:tr>
      <w:tr w:rsidR="001F4365" w:rsidRPr="006B465B" w:rsidTr="00215975">
        <w:tc>
          <w:tcPr>
            <w:tcW w:w="4962" w:type="dxa"/>
            <w:gridSpan w:val="2"/>
            <w:tcBorders>
              <w:top w:val="nil"/>
              <w:righ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4746"/>
            </w:tblGrid>
            <w:tr w:rsidR="001F4365" w:rsidRPr="001F4365" w:rsidTr="00055873">
              <w:trPr>
                <w:trHeight w:val="959"/>
              </w:trPr>
              <w:tc>
                <w:tcPr>
                  <w:tcW w:w="4746" w:type="dxa"/>
                </w:tcPr>
                <w:p w:rsidR="001F4365" w:rsidRPr="001F4365" w:rsidRDefault="001F4365" w:rsidP="001F4365">
                  <w:pPr>
                    <w:spacing w:after="0" w:line="240" w:lineRule="auto"/>
                    <w:rPr>
                      <w:i/>
                    </w:rPr>
                  </w:pPr>
                  <w:r w:rsidRPr="001F4365">
                    <w:rPr>
                      <w:i/>
                      <w:iCs/>
                    </w:rPr>
                    <w:t xml:space="preserve">Αναζήτηση, ανάλυση και σύνθεση δεδομένων και πληροφοριών, με τη χρήση και των απαραίτητων τεχνολογιών </w:t>
                  </w:r>
                </w:p>
                <w:p w:rsidR="001F4365" w:rsidRPr="001F4365" w:rsidRDefault="001F4365" w:rsidP="001F4365">
                  <w:pPr>
                    <w:spacing w:after="0" w:line="240" w:lineRule="auto"/>
                    <w:rPr>
                      <w:i/>
                    </w:rPr>
                  </w:pPr>
                  <w:r w:rsidRPr="001F4365">
                    <w:rPr>
                      <w:i/>
                      <w:iCs/>
                    </w:rPr>
                    <w:t xml:space="preserve">Προσαρμογή σε νέες καταστάσεις </w:t>
                  </w:r>
                </w:p>
                <w:p w:rsidR="001F4365" w:rsidRPr="001F4365" w:rsidRDefault="001F4365" w:rsidP="001F4365">
                  <w:pPr>
                    <w:spacing w:after="0" w:line="240" w:lineRule="auto"/>
                    <w:rPr>
                      <w:i/>
                    </w:rPr>
                  </w:pPr>
                  <w:r w:rsidRPr="001F4365">
                    <w:rPr>
                      <w:i/>
                      <w:iCs/>
                    </w:rPr>
                    <w:t xml:space="preserve">Λήψη αποφάσεων </w:t>
                  </w:r>
                </w:p>
                <w:p w:rsidR="001F4365" w:rsidRPr="001F4365" w:rsidRDefault="001F4365" w:rsidP="001F4365">
                  <w:pPr>
                    <w:spacing w:after="0" w:line="240" w:lineRule="auto"/>
                    <w:rPr>
                      <w:i/>
                    </w:rPr>
                  </w:pPr>
                  <w:r w:rsidRPr="001F4365">
                    <w:rPr>
                      <w:i/>
                      <w:iCs/>
                    </w:rPr>
                    <w:t xml:space="preserve">Αυτόνομη εργασία </w:t>
                  </w:r>
                </w:p>
                <w:p w:rsidR="001F4365" w:rsidRPr="001F4365" w:rsidRDefault="001F4365" w:rsidP="001F4365">
                  <w:pPr>
                    <w:spacing w:after="0" w:line="240" w:lineRule="auto"/>
                    <w:rPr>
                      <w:i/>
                    </w:rPr>
                  </w:pPr>
                  <w:r w:rsidRPr="001F4365">
                    <w:rPr>
                      <w:i/>
                      <w:iCs/>
                    </w:rPr>
                    <w:t xml:space="preserve">Ομαδική εργασία </w:t>
                  </w:r>
                </w:p>
                <w:p w:rsidR="001F4365" w:rsidRPr="001F4365" w:rsidRDefault="001F4365" w:rsidP="001F4365">
                  <w:pPr>
                    <w:spacing w:after="0" w:line="240" w:lineRule="auto"/>
                    <w:rPr>
                      <w:i/>
                    </w:rPr>
                  </w:pPr>
                  <w:r w:rsidRPr="001F4365">
                    <w:rPr>
                      <w:i/>
                      <w:iCs/>
                    </w:rPr>
                    <w:t xml:space="preserve">Εργασία σε διεθνές περιβάλλον </w:t>
                  </w:r>
                </w:p>
                <w:p w:rsidR="001F4365" w:rsidRPr="001F4365" w:rsidRDefault="001F4365" w:rsidP="001F4365">
                  <w:pPr>
                    <w:spacing w:after="0" w:line="240" w:lineRule="auto"/>
                    <w:rPr>
                      <w:i/>
                    </w:rPr>
                  </w:pPr>
                  <w:r w:rsidRPr="001F4365">
                    <w:rPr>
                      <w:i/>
                      <w:iCs/>
                    </w:rPr>
                    <w:t xml:space="preserve">Εργασία σε διεπιστημονικό περιβάλλον </w:t>
                  </w:r>
                </w:p>
                <w:p w:rsidR="001F4365" w:rsidRPr="001F4365" w:rsidRDefault="001F4365" w:rsidP="001F4365">
                  <w:pPr>
                    <w:spacing w:after="0" w:line="240" w:lineRule="auto"/>
                    <w:rPr>
                      <w:b/>
                    </w:rPr>
                  </w:pPr>
                  <w:r w:rsidRPr="001F4365">
                    <w:rPr>
                      <w:i/>
                      <w:iCs/>
                    </w:rPr>
                    <w:t>Παράγωγή νέων ερευνητικών ιδεών</w:t>
                  </w:r>
                </w:p>
              </w:tc>
            </w:tr>
          </w:tbl>
          <w:p w:rsidR="001F4365" w:rsidRPr="002C791E" w:rsidRDefault="001F4365" w:rsidP="001F4365">
            <w:pPr>
              <w:rPr>
                <w:b/>
              </w:rPr>
            </w:pPr>
          </w:p>
        </w:tc>
        <w:tc>
          <w:tcPr>
            <w:tcW w:w="5103" w:type="dxa"/>
            <w:gridSpan w:val="4"/>
            <w:tcBorders>
              <w:top w:val="nil"/>
              <w:lef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5029"/>
            </w:tblGrid>
            <w:tr w:rsidR="001F4365" w:rsidTr="00055873">
              <w:trPr>
                <w:trHeight w:val="667"/>
              </w:trPr>
              <w:tc>
                <w:tcPr>
                  <w:tcW w:w="5029" w:type="dxa"/>
                </w:tcPr>
                <w:p w:rsidR="001F4365" w:rsidRPr="001F4365" w:rsidRDefault="001F4365">
                  <w:pPr>
                    <w:pStyle w:val="Default"/>
                    <w:rPr>
                      <w:sz w:val="22"/>
                      <w:szCs w:val="22"/>
                    </w:rPr>
                  </w:pPr>
                  <w:r w:rsidRPr="001F4365">
                    <w:rPr>
                      <w:i/>
                      <w:iCs/>
                      <w:sz w:val="22"/>
                      <w:szCs w:val="22"/>
                    </w:rPr>
                    <w:t xml:space="preserve">Σχεδιασμός και διαχείριση έργων </w:t>
                  </w:r>
                </w:p>
                <w:p w:rsidR="001F4365" w:rsidRPr="001F4365" w:rsidRDefault="001F4365">
                  <w:pPr>
                    <w:pStyle w:val="Default"/>
                    <w:rPr>
                      <w:sz w:val="22"/>
                      <w:szCs w:val="22"/>
                    </w:rPr>
                  </w:pPr>
                  <w:r w:rsidRPr="001F4365">
                    <w:rPr>
                      <w:i/>
                      <w:iCs/>
                      <w:sz w:val="22"/>
                      <w:szCs w:val="22"/>
                    </w:rPr>
                    <w:t xml:space="preserve">Σεβασμός στη διαφορετικότητα και στην </w:t>
                  </w:r>
                  <w:proofErr w:type="spellStart"/>
                  <w:r w:rsidRPr="001F4365">
                    <w:rPr>
                      <w:i/>
                      <w:iCs/>
                      <w:sz w:val="22"/>
                      <w:szCs w:val="22"/>
                    </w:rPr>
                    <w:t>πολυπολιτισμικότητα</w:t>
                  </w:r>
                  <w:proofErr w:type="spellEnd"/>
                </w:p>
                <w:p w:rsidR="001F4365" w:rsidRPr="001F4365" w:rsidRDefault="001F4365">
                  <w:pPr>
                    <w:pStyle w:val="Default"/>
                    <w:rPr>
                      <w:sz w:val="22"/>
                      <w:szCs w:val="22"/>
                    </w:rPr>
                  </w:pPr>
                  <w:r w:rsidRPr="001F4365">
                    <w:rPr>
                      <w:i/>
                      <w:iCs/>
                      <w:sz w:val="22"/>
                      <w:szCs w:val="22"/>
                    </w:rPr>
                    <w:t xml:space="preserve">Σεβασμός στο φυσικό περιβάλλον </w:t>
                  </w:r>
                </w:p>
                <w:p w:rsidR="001F4365" w:rsidRPr="001F4365" w:rsidRDefault="001F4365">
                  <w:pPr>
                    <w:pStyle w:val="Default"/>
                    <w:rPr>
                      <w:sz w:val="22"/>
                      <w:szCs w:val="22"/>
                    </w:rPr>
                  </w:pPr>
                  <w:r w:rsidRPr="001F4365">
                    <w:rPr>
                      <w:i/>
                      <w:iCs/>
                      <w:sz w:val="22"/>
                      <w:szCs w:val="22"/>
                    </w:rPr>
                    <w:t xml:space="preserve">Επίδειξη κοινωνικής, επαγγελματικής και ηθικής υπευθυνότητας και ευαισθησίας σε θέματα φύλου </w:t>
                  </w:r>
                </w:p>
                <w:p w:rsidR="001F4365" w:rsidRPr="001F4365" w:rsidRDefault="001F4365">
                  <w:pPr>
                    <w:pStyle w:val="Default"/>
                    <w:rPr>
                      <w:sz w:val="22"/>
                      <w:szCs w:val="22"/>
                    </w:rPr>
                  </w:pPr>
                  <w:r w:rsidRPr="001F4365">
                    <w:rPr>
                      <w:i/>
                      <w:iCs/>
                      <w:sz w:val="22"/>
                      <w:szCs w:val="22"/>
                    </w:rPr>
                    <w:t xml:space="preserve">Άσκηση κριτικής και αυτοκριτικής </w:t>
                  </w:r>
                </w:p>
                <w:p w:rsidR="001F4365" w:rsidRDefault="001F4365">
                  <w:pPr>
                    <w:pStyle w:val="Default"/>
                    <w:rPr>
                      <w:sz w:val="16"/>
                      <w:szCs w:val="16"/>
                    </w:rPr>
                  </w:pPr>
                  <w:r w:rsidRPr="001F4365">
                    <w:rPr>
                      <w:i/>
                      <w:iCs/>
                      <w:sz w:val="22"/>
                      <w:szCs w:val="22"/>
                    </w:rPr>
                    <w:t xml:space="preserve">Προαγωγή της ελεύθερης, δημιουργικής και επαγωγικής σκέψης </w:t>
                  </w:r>
                </w:p>
              </w:tc>
            </w:tr>
          </w:tbl>
          <w:p w:rsidR="001F4365" w:rsidRPr="006B465B" w:rsidRDefault="001F4365" w:rsidP="001F4365"/>
        </w:tc>
      </w:tr>
      <w:tr w:rsidR="001F4365" w:rsidRPr="006B465B" w:rsidTr="00215975">
        <w:tc>
          <w:tcPr>
            <w:tcW w:w="10065" w:type="dxa"/>
            <w:gridSpan w:val="6"/>
            <w:tcBorders>
              <w:bottom w:val="single" w:sz="4" w:space="0" w:color="auto"/>
            </w:tcBorders>
          </w:tcPr>
          <w:p w:rsidR="001F4365" w:rsidRDefault="001F4365" w:rsidP="00B83BA5">
            <w:pPr>
              <w:jc w:val="center"/>
            </w:pPr>
          </w:p>
          <w:p w:rsidR="008E1DE4" w:rsidRDefault="009528BF" w:rsidP="009528BF">
            <w:pPr>
              <w:spacing w:line="360" w:lineRule="auto"/>
              <w:jc w:val="both"/>
            </w:pPr>
            <w:r>
              <w:t>Α</w:t>
            </w:r>
            <w:r w:rsidR="008E1DE4">
              <w:t xml:space="preserve">ναζήτηση, ανάλυση και σύνθεση δεδομένων και πληροφοριών, με τη χρήση και των απαραίτητων τεχνολογιών </w:t>
            </w:r>
          </w:p>
          <w:p w:rsidR="008E1DE4" w:rsidRDefault="008E1DE4" w:rsidP="009528BF">
            <w:pPr>
              <w:spacing w:line="360" w:lineRule="auto"/>
              <w:jc w:val="both"/>
            </w:pPr>
            <w:r>
              <w:t xml:space="preserve">Προσαρμογή σε νέες καταστάσεις </w:t>
            </w:r>
          </w:p>
          <w:p w:rsidR="008E1DE4" w:rsidRDefault="008E1DE4" w:rsidP="009528BF">
            <w:pPr>
              <w:spacing w:line="360" w:lineRule="auto"/>
              <w:jc w:val="both"/>
            </w:pPr>
            <w:r>
              <w:t xml:space="preserve">Λήψη αποφάσεων </w:t>
            </w:r>
          </w:p>
          <w:p w:rsidR="008E1DE4" w:rsidRDefault="008E1DE4" w:rsidP="009528BF">
            <w:pPr>
              <w:spacing w:line="360" w:lineRule="auto"/>
              <w:jc w:val="both"/>
            </w:pPr>
            <w:r>
              <w:t xml:space="preserve">Αυτόνομη εργασία </w:t>
            </w:r>
          </w:p>
          <w:p w:rsidR="008E1DE4" w:rsidRDefault="008E1DE4" w:rsidP="009528BF">
            <w:pPr>
              <w:spacing w:line="360" w:lineRule="auto"/>
              <w:jc w:val="both"/>
            </w:pPr>
            <w:r>
              <w:t xml:space="preserve">Ομαδική εργασία </w:t>
            </w:r>
          </w:p>
          <w:p w:rsidR="008E1DE4" w:rsidRDefault="008E1DE4" w:rsidP="009528BF">
            <w:pPr>
              <w:spacing w:line="360" w:lineRule="auto"/>
              <w:jc w:val="both"/>
            </w:pPr>
            <w:r>
              <w:t xml:space="preserve">Εργασία σε διεθνές περιβάλλον </w:t>
            </w:r>
          </w:p>
          <w:p w:rsidR="008E1DE4" w:rsidRDefault="008E1DE4" w:rsidP="009528BF">
            <w:pPr>
              <w:spacing w:line="360" w:lineRule="auto"/>
              <w:jc w:val="both"/>
            </w:pPr>
            <w:r>
              <w:t xml:space="preserve">Εργασία σε διεπιστημονικό περιβάλλον </w:t>
            </w:r>
          </w:p>
          <w:p w:rsidR="008E1DE4" w:rsidRDefault="008E1DE4" w:rsidP="009528BF">
            <w:pPr>
              <w:spacing w:line="360" w:lineRule="auto"/>
              <w:jc w:val="both"/>
            </w:pPr>
            <w:r>
              <w:t xml:space="preserve">Παράγωγή νέων ερευνητικών ιδεών </w:t>
            </w:r>
          </w:p>
          <w:p w:rsidR="008E1DE4" w:rsidRDefault="008E1DE4" w:rsidP="009528BF">
            <w:pPr>
              <w:spacing w:line="360" w:lineRule="auto"/>
              <w:jc w:val="both"/>
            </w:pPr>
            <w:r>
              <w:t xml:space="preserve">Σχεδιασμός και διαχείριση έργων </w:t>
            </w:r>
          </w:p>
          <w:p w:rsidR="008E1DE4" w:rsidRDefault="008E1DE4" w:rsidP="009528BF">
            <w:pPr>
              <w:spacing w:line="360" w:lineRule="auto"/>
              <w:jc w:val="both"/>
            </w:pPr>
            <w:r>
              <w:t xml:space="preserve">Σεβασμός στη διαφορετικότητα και στην </w:t>
            </w:r>
            <w:proofErr w:type="spellStart"/>
            <w:r>
              <w:t>πολυπολιτισμικότητα</w:t>
            </w:r>
            <w:proofErr w:type="spellEnd"/>
          </w:p>
          <w:p w:rsidR="008E1DE4" w:rsidRDefault="008E1DE4" w:rsidP="009528BF">
            <w:pPr>
              <w:spacing w:line="360" w:lineRule="auto"/>
              <w:jc w:val="both"/>
            </w:pPr>
            <w:r>
              <w:t xml:space="preserve"> Άσκηση κριτικής και αυτοκριτικής </w:t>
            </w:r>
          </w:p>
          <w:p w:rsidR="001F4365" w:rsidRPr="006B465B" w:rsidRDefault="008E1DE4" w:rsidP="00E97055">
            <w:pPr>
              <w:spacing w:line="360" w:lineRule="auto"/>
              <w:jc w:val="both"/>
            </w:pPr>
            <w:r>
              <w:t>Προαγωγή της ελεύθερης, δημιουργικής και επαγωγικής σκέψης</w:t>
            </w:r>
          </w:p>
        </w:tc>
      </w:tr>
      <w:tr w:rsidR="00055873" w:rsidRPr="00055873" w:rsidTr="00215975">
        <w:tc>
          <w:tcPr>
            <w:tcW w:w="10065" w:type="dxa"/>
            <w:gridSpan w:val="6"/>
            <w:tcBorders>
              <w:left w:val="nil"/>
              <w:right w:val="nil"/>
            </w:tcBorders>
          </w:tcPr>
          <w:p w:rsidR="00055873" w:rsidRPr="00055873" w:rsidRDefault="00055873" w:rsidP="00055873">
            <w:pPr>
              <w:pStyle w:val="a4"/>
              <w:numPr>
                <w:ilvl w:val="0"/>
                <w:numId w:val="7"/>
              </w:numPr>
              <w:spacing w:before="120"/>
              <w:ind w:left="714" w:hanging="357"/>
              <w:rPr>
                <w:b/>
                <w:sz w:val="24"/>
                <w:szCs w:val="24"/>
              </w:rPr>
            </w:pPr>
            <w:r w:rsidRPr="00055873">
              <w:rPr>
                <w:b/>
                <w:sz w:val="24"/>
                <w:szCs w:val="24"/>
              </w:rPr>
              <w:t>ΠΕΡΙΕΧΟΜΕΝΟ ΜΑΘΗΜΑΤΟΣ</w:t>
            </w:r>
          </w:p>
        </w:tc>
      </w:tr>
      <w:tr w:rsidR="00055873" w:rsidRPr="006B465B" w:rsidTr="00215975">
        <w:tc>
          <w:tcPr>
            <w:tcW w:w="10065" w:type="dxa"/>
            <w:gridSpan w:val="6"/>
            <w:tcBorders>
              <w:bottom w:val="single" w:sz="4" w:space="0" w:color="auto"/>
            </w:tcBorders>
          </w:tcPr>
          <w:p w:rsidR="00055873" w:rsidRDefault="00055873" w:rsidP="00B83BA5">
            <w:pPr>
              <w:jc w:val="center"/>
            </w:pPr>
          </w:p>
          <w:p w:rsidR="00AF7BA4" w:rsidRPr="005F68DE" w:rsidRDefault="00150262" w:rsidP="009528BF">
            <w:pPr>
              <w:spacing w:line="360" w:lineRule="auto"/>
              <w:jc w:val="both"/>
            </w:pPr>
            <w:r w:rsidRPr="005F68DE">
              <w:t>Το μάθημα παρουσιάζει στους μεταπτυχιακούς φοιτητές τα νεώτερα ευρήματα της ψυχολογικής έρευνας για την περίοδο της παιδικής ηλικίας και κυρίως να τους εξοικειώσει με τη μεθοδολογία και τα πειράματα που χρησιμοποιούν οι ερευνητές προκειμένου να οδηγηθούν στα συμπεράσματα αυτά.</w:t>
            </w:r>
          </w:p>
          <w:p w:rsidR="00AF7BA4" w:rsidRPr="005F68DE" w:rsidRDefault="005F68DE" w:rsidP="009528BF">
            <w:pPr>
              <w:spacing w:line="360" w:lineRule="auto"/>
              <w:jc w:val="both"/>
            </w:pPr>
            <w:r w:rsidRPr="005F68DE">
              <w:t>Ειδικότερα το μάθημα διαπραγματεύεται τα παρακάτω θέματα:</w:t>
            </w:r>
          </w:p>
          <w:p w:rsidR="003C7170" w:rsidRPr="002A2669" w:rsidRDefault="003C7170" w:rsidP="003C7170">
            <w:pPr>
              <w:jc w:val="both"/>
              <w:rPr>
                <w:i/>
              </w:rPr>
            </w:pPr>
            <w:r>
              <w:t>1. Η επιστήμη, οι μέθοδοι και η δεοντολογία της Ψυχολογίας.</w:t>
            </w:r>
          </w:p>
          <w:p w:rsidR="003C7170" w:rsidRPr="002A2669" w:rsidRDefault="003C7170" w:rsidP="003C7170">
            <w:pPr>
              <w:jc w:val="both"/>
            </w:pPr>
            <w:r>
              <w:t>2. Σχολές – θεωρίες της Ψυχολογίας Ι.</w:t>
            </w:r>
          </w:p>
          <w:p w:rsidR="003C7170" w:rsidRPr="003C7170" w:rsidRDefault="003C7170" w:rsidP="003C7170">
            <w:pPr>
              <w:jc w:val="both"/>
            </w:pPr>
            <w:r>
              <w:t>3. Σχολές – θεωρίες της Ψυχολογίας ΙΙ. Ένα θέμα, πολλές προσεγγίσεις.</w:t>
            </w:r>
          </w:p>
          <w:p w:rsidR="003C7170" w:rsidRPr="002A2669" w:rsidRDefault="003C7170" w:rsidP="003C7170">
            <w:pPr>
              <w:jc w:val="both"/>
            </w:pPr>
            <w:r>
              <w:t>4. Η συμβολή της μελέτης της γνωστικής ανάπτυξης στη διαμόρφωση των Αναλυτικών Προγραμμάτων σπουδών.</w:t>
            </w:r>
          </w:p>
          <w:p w:rsidR="003C7170" w:rsidRPr="002A2669" w:rsidRDefault="003C7170" w:rsidP="003C7170">
            <w:pPr>
              <w:jc w:val="both"/>
              <w:rPr>
                <w:i/>
              </w:rPr>
            </w:pPr>
            <w:r>
              <w:t>5. Η συμβολή της μελέτης της γνωστικής ανάπτυξης στη διδασκαλία και στη μάθηση</w:t>
            </w:r>
          </w:p>
          <w:p w:rsidR="003C7170" w:rsidRPr="003C7170" w:rsidRDefault="003C7170" w:rsidP="003C7170">
            <w:pPr>
              <w:jc w:val="both"/>
              <w:rPr>
                <w:i/>
              </w:rPr>
            </w:pPr>
            <w:r>
              <w:t xml:space="preserve">6. </w:t>
            </w:r>
            <w:r w:rsidR="009C357A">
              <w:t>Γένεση ε</w:t>
            </w:r>
            <w:r>
              <w:t>ρευνητικ</w:t>
            </w:r>
            <w:r w:rsidR="009C357A">
              <w:t xml:space="preserve">ών ερωτημάτων: Από τον εγωκεντρισμό του </w:t>
            </w:r>
            <w:proofErr w:type="spellStart"/>
            <w:r w:rsidR="009C357A">
              <w:t>Piaget</w:t>
            </w:r>
            <w:proofErr w:type="spellEnd"/>
            <w:r w:rsidR="009C357A">
              <w:t xml:space="preserve"> στη </w:t>
            </w:r>
            <w:r>
              <w:t>Θεωρία του νου</w:t>
            </w:r>
            <w:r w:rsidR="009C357A">
              <w:t>.</w:t>
            </w:r>
            <w:r>
              <w:t xml:space="preserve"> </w:t>
            </w:r>
          </w:p>
          <w:p w:rsidR="003C7170" w:rsidRPr="002A2669" w:rsidRDefault="003C7170" w:rsidP="003C7170">
            <w:pPr>
              <w:jc w:val="both"/>
              <w:rPr>
                <w:i/>
              </w:rPr>
            </w:pPr>
            <w:r>
              <w:t>7. Σύγχρονες θεωρίες για τη γνωστική ανάπτυξη</w:t>
            </w:r>
            <w:r w:rsidR="009C357A">
              <w:t xml:space="preserve"> και αλλαγές στην εκπαιδευτική πράξη</w:t>
            </w:r>
            <w:r>
              <w:t>.</w:t>
            </w:r>
          </w:p>
          <w:p w:rsidR="009C357A" w:rsidRPr="009C357A" w:rsidRDefault="003C7170" w:rsidP="003C7170">
            <w:pPr>
              <w:jc w:val="both"/>
            </w:pPr>
            <w:r>
              <w:t>8 Η μελέτη της ανάπτυξης εντός εξειδικευμένων τομέων γνώσης</w:t>
            </w:r>
            <w:r w:rsidR="009C357A">
              <w:t>: Εφαρμογές που απορρέουν για την εκπαιδευτική πράξη.</w:t>
            </w:r>
          </w:p>
          <w:p w:rsidR="003C7170" w:rsidRPr="002A2669" w:rsidRDefault="009C357A" w:rsidP="003C7170">
            <w:pPr>
              <w:jc w:val="both"/>
              <w:rPr>
                <w:i/>
              </w:rPr>
            </w:pPr>
            <w:r w:rsidRPr="009C357A">
              <w:t>9. Μ</w:t>
            </w:r>
            <w:r>
              <w:t>ια έννοια πολλές μεθοδολογικές προσεγγίσεις</w:t>
            </w:r>
            <w:r w:rsidR="003C7170">
              <w:t xml:space="preserve"> </w:t>
            </w:r>
          </w:p>
          <w:p w:rsidR="003C7170" w:rsidRPr="003C7170" w:rsidRDefault="003C7170" w:rsidP="003C7170">
            <w:pPr>
              <w:jc w:val="both"/>
            </w:pPr>
            <w:r>
              <w:t xml:space="preserve">10. </w:t>
            </w:r>
            <w:r w:rsidR="009C357A">
              <w:t xml:space="preserve">Ο ρόλος του </w:t>
            </w:r>
            <w:r>
              <w:t>πολιτισμ</w:t>
            </w:r>
            <w:r w:rsidR="009C357A">
              <w:t>ικού πλαισίου στην ανάπτυξη.</w:t>
            </w:r>
            <w:r>
              <w:t xml:space="preserve"> </w:t>
            </w:r>
          </w:p>
          <w:p w:rsidR="003C7170" w:rsidRDefault="003C7170" w:rsidP="003C7170">
            <w:pPr>
              <w:jc w:val="both"/>
            </w:pPr>
            <w:r>
              <w:t>11. Νους και πολιτισμός</w:t>
            </w:r>
            <w:r w:rsidR="009C357A">
              <w:t xml:space="preserve">: </w:t>
            </w:r>
            <w:r>
              <w:t>Οι σχέσεις γονέων παιδιών, οικογένειας – σχολείου και συνομηλίκων σε διαφορετικές κοινωνίες.</w:t>
            </w:r>
          </w:p>
          <w:p w:rsidR="009C357A" w:rsidRDefault="009C357A" w:rsidP="003C7170">
            <w:pPr>
              <w:jc w:val="both"/>
            </w:pPr>
            <w:r>
              <w:t>12. Από την θεωρία στην πράξη.</w:t>
            </w:r>
          </w:p>
          <w:p w:rsidR="002609E6" w:rsidRPr="006B465B" w:rsidRDefault="002609E6" w:rsidP="00B83BA5">
            <w:pPr>
              <w:jc w:val="center"/>
            </w:pPr>
          </w:p>
        </w:tc>
      </w:tr>
      <w:tr w:rsidR="00055873" w:rsidRPr="00055873" w:rsidTr="00215975">
        <w:tc>
          <w:tcPr>
            <w:tcW w:w="10065" w:type="dxa"/>
            <w:gridSpan w:val="6"/>
            <w:tcBorders>
              <w:left w:val="nil"/>
              <w:right w:val="nil"/>
            </w:tcBorders>
          </w:tcPr>
          <w:p w:rsidR="00055873" w:rsidRPr="00055873" w:rsidRDefault="00055873" w:rsidP="00055873">
            <w:pPr>
              <w:pStyle w:val="a4"/>
              <w:numPr>
                <w:ilvl w:val="0"/>
                <w:numId w:val="7"/>
              </w:numPr>
              <w:spacing w:before="120"/>
              <w:ind w:left="714" w:hanging="357"/>
              <w:rPr>
                <w:b/>
                <w:sz w:val="24"/>
                <w:szCs w:val="24"/>
              </w:rPr>
            </w:pPr>
            <w:r w:rsidRPr="00055873">
              <w:rPr>
                <w:b/>
                <w:sz w:val="24"/>
                <w:szCs w:val="24"/>
              </w:rPr>
              <w:t xml:space="preserve">ΔΙΔΑΚΤΙΚΕΣ και ΜΑΘΗΣΙΑΚΕΣ ΜΕΘΟΔΟΙ </w:t>
            </w:r>
            <w:r w:rsidR="00143972">
              <w:rPr>
                <w:b/>
                <w:sz w:val="24"/>
                <w:szCs w:val="24"/>
              </w:rPr>
              <w:t>–</w:t>
            </w:r>
            <w:r w:rsidRPr="00055873">
              <w:rPr>
                <w:b/>
                <w:sz w:val="24"/>
                <w:szCs w:val="24"/>
              </w:rPr>
              <w:t xml:space="preserve"> ΑΞΙΟΛΟΓΗΣΗ</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ΤΡΟΠΟΣ ΠΑΡΑΔΟΣΗΣ </w:t>
            </w:r>
          </w:p>
          <w:p w:rsidR="00055873" w:rsidRDefault="00055873" w:rsidP="002C791E">
            <w:pPr>
              <w:jc w:val="right"/>
              <w:rPr>
                <w:i/>
              </w:rPr>
            </w:pPr>
            <w:r w:rsidRPr="00055873">
              <w:rPr>
                <w:i/>
              </w:rPr>
              <w:t xml:space="preserve">Πρόσωπο με πρόσωπο, Εξ αποστάσεως </w:t>
            </w:r>
          </w:p>
          <w:p w:rsidR="00055873" w:rsidRPr="00055873" w:rsidRDefault="00055873" w:rsidP="002C791E">
            <w:pPr>
              <w:jc w:val="right"/>
              <w:rPr>
                <w:i/>
              </w:rPr>
            </w:pPr>
            <w:r w:rsidRPr="00055873">
              <w:rPr>
                <w:i/>
              </w:rPr>
              <w:t>εκπαίδευση κ.λπ.</w:t>
            </w:r>
          </w:p>
        </w:tc>
        <w:tc>
          <w:tcPr>
            <w:tcW w:w="5103" w:type="dxa"/>
            <w:gridSpan w:val="4"/>
          </w:tcPr>
          <w:p w:rsidR="009528BF" w:rsidRPr="006B465B" w:rsidRDefault="00557646" w:rsidP="005F68DE">
            <w:pPr>
              <w:jc w:val="center"/>
            </w:pPr>
            <w:r>
              <w:t>Πρόσωπο με πρόσωπο</w:t>
            </w:r>
            <w:r w:rsidR="005F68DE">
              <w:t xml:space="preserve">, </w:t>
            </w:r>
            <w:proofErr w:type="spellStart"/>
            <w:r w:rsidR="005F68DE">
              <w:t>σ</w:t>
            </w:r>
            <w:r w:rsidR="009528BF" w:rsidRPr="009528BF">
              <w:t>εμιναριακή</w:t>
            </w:r>
            <w:proofErr w:type="spellEnd"/>
            <w:r w:rsidR="009528BF" w:rsidRPr="009528BF">
              <w:t xml:space="preserve"> μορφή, σύντομη δι</w:t>
            </w:r>
            <w:r w:rsidR="009528BF">
              <w:t>ά</w:t>
            </w:r>
            <w:r w:rsidR="009528BF" w:rsidRPr="009528BF">
              <w:t>λ</w:t>
            </w:r>
            <w:r w:rsidR="009528BF">
              <w:t>ε</w:t>
            </w:r>
            <w:r w:rsidR="009528BF" w:rsidRPr="009528BF">
              <w:t>ξη, εργασία σε ομάδες, παρουσίαση και συζήτηση ερευνητικών άρθρων</w:t>
            </w:r>
            <w:r w:rsidR="009528BF">
              <w:t>,  διεξαγωγή μικρής ομαδικής εργασίας</w:t>
            </w:r>
            <w:r w:rsidR="005F68DE">
              <w:t>, και μικρής κλίμακας έρευνα</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ΧΡΗΣΗ ΤΕΧΝΟΛΟΓΙΩΝ </w:t>
            </w:r>
          </w:p>
          <w:p w:rsidR="00055873" w:rsidRDefault="00055873" w:rsidP="002C791E">
            <w:pPr>
              <w:jc w:val="right"/>
              <w:rPr>
                <w:b/>
              </w:rPr>
            </w:pPr>
            <w:r w:rsidRPr="00055873">
              <w:rPr>
                <w:b/>
              </w:rPr>
              <w:t xml:space="preserve">ΠΛΗΡΟΦΟΡΙΑΣ ΚΑΙ ΕΠΙΚΟΙΝΩΝΙΩΝ </w:t>
            </w:r>
          </w:p>
          <w:p w:rsidR="00055873" w:rsidRDefault="00055873" w:rsidP="002C791E">
            <w:pPr>
              <w:jc w:val="right"/>
              <w:rPr>
                <w:i/>
              </w:rPr>
            </w:pPr>
            <w:r w:rsidRPr="00055873">
              <w:rPr>
                <w:i/>
              </w:rPr>
              <w:t xml:space="preserve">Χρήση Τ.Π.Ε. στη Διδασκαλία, στην Εργαστηριακή Εκπαίδευση, στην Επικοινωνία </w:t>
            </w:r>
          </w:p>
          <w:p w:rsidR="00055873" w:rsidRPr="002C791E" w:rsidRDefault="00055873" w:rsidP="002C791E">
            <w:pPr>
              <w:jc w:val="right"/>
              <w:rPr>
                <w:b/>
              </w:rPr>
            </w:pPr>
            <w:r w:rsidRPr="00055873">
              <w:rPr>
                <w:i/>
              </w:rPr>
              <w:t>με τους φοιτητές</w:t>
            </w:r>
          </w:p>
        </w:tc>
        <w:tc>
          <w:tcPr>
            <w:tcW w:w="5103" w:type="dxa"/>
            <w:gridSpan w:val="4"/>
          </w:tcPr>
          <w:p w:rsidR="00055873" w:rsidRPr="005F68DE" w:rsidRDefault="00770950" w:rsidP="00717EF2">
            <w:pPr>
              <w:jc w:val="both"/>
            </w:pPr>
            <w:r>
              <w:rPr>
                <w:b/>
                <w:bCs/>
                <w:color w:val="474747"/>
                <w:sz w:val="20"/>
                <w:szCs w:val="20"/>
                <w:shd w:val="clear" w:color="auto" w:fill="FFFFFF"/>
              </w:rPr>
              <w:t>Χ</w:t>
            </w:r>
            <w:r w:rsidR="009528BF">
              <w:rPr>
                <w:rFonts w:ascii="Helvetica" w:hAnsi="Helvetica"/>
                <w:b/>
                <w:bCs/>
                <w:color w:val="474747"/>
                <w:sz w:val="20"/>
                <w:szCs w:val="20"/>
                <w:shd w:val="clear" w:color="auto" w:fill="FFFFFF"/>
              </w:rPr>
              <w:t>ρήση Τεχνολογιών Πληροφορικής και Επικοινωνιών στη διδασκαλία του μαθήματος:</w:t>
            </w:r>
            <w:r w:rsidR="009528BF">
              <w:rPr>
                <w:rFonts w:ascii="Helvetica" w:hAnsi="Helvetica"/>
                <w:color w:val="474747"/>
                <w:sz w:val="20"/>
                <w:szCs w:val="20"/>
              </w:rPr>
              <w:br/>
            </w:r>
            <w:r w:rsidR="009528BF">
              <w:rPr>
                <w:rFonts w:ascii="Helvetica" w:hAnsi="Helvetica"/>
                <w:color w:val="474747"/>
                <w:sz w:val="20"/>
                <w:szCs w:val="20"/>
                <w:shd w:val="clear" w:color="auto" w:fill="FFFFFF"/>
              </w:rPr>
              <w:t>ΝΑΙ</w:t>
            </w:r>
            <w:r w:rsidR="009528BF">
              <w:rPr>
                <w:rFonts w:ascii="Helvetica" w:hAnsi="Helvetica"/>
                <w:color w:val="474747"/>
                <w:sz w:val="20"/>
                <w:szCs w:val="20"/>
              </w:rPr>
              <w:br/>
            </w:r>
            <w:r w:rsidR="009528BF">
              <w:rPr>
                <w:rFonts w:ascii="Helvetica" w:hAnsi="Helvetica"/>
                <w:color w:val="474747"/>
                <w:sz w:val="20"/>
                <w:szCs w:val="20"/>
              </w:rPr>
              <w:br/>
            </w:r>
            <w:r w:rsidR="009528BF">
              <w:rPr>
                <w:rFonts w:ascii="Helvetica" w:hAnsi="Helvetica"/>
                <w:b/>
                <w:bCs/>
                <w:color w:val="474747"/>
                <w:sz w:val="20"/>
                <w:szCs w:val="20"/>
                <w:shd w:val="clear" w:color="auto" w:fill="FFFFFF"/>
              </w:rPr>
              <w:t>Χρήση ΤΠΕ στην επικοινωνία με τους φοιτητές:</w:t>
            </w:r>
            <w:r w:rsidR="009528BF">
              <w:rPr>
                <w:rFonts w:ascii="Helvetica" w:hAnsi="Helvetica"/>
                <w:color w:val="474747"/>
                <w:sz w:val="20"/>
                <w:szCs w:val="20"/>
              </w:rPr>
              <w:br/>
            </w:r>
            <w:r w:rsidR="009528BF">
              <w:rPr>
                <w:rFonts w:ascii="Helvetica" w:hAnsi="Helvetica"/>
                <w:color w:val="474747"/>
                <w:sz w:val="20"/>
                <w:szCs w:val="20"/>
                <w:shd w:val="clear" w:color="auto" w:fill="FFFFFF"/>
              </w:rPr>
              <w:t>ΝΑΙ</w:t>
            </w:r>
            <w:r w:rsidR="009528BF">
              <w:rPr>
                <w:color w:val="474747"/>
                <w:sz w:val="20"/>
                <w:szCs w:val="20"/>
                <w:shd w:val="clear" w:color="auto" w:fill="FFFFFF"/>
              </w:rPr>
              <w:t xml:space="preserve">, </w:t>
            </w:r>
            <w:r w:rsidR="009528BF" w:rsidRPr="005F68DE">
              <w:t>ηλεκτρονική επικοινωνία,</w:t>
            </w:r>
            <w:r w:rsidR="005F68DE">
              <w:t xml:space="preserve"> </w:t>
            </w:r>
            <w:proofErr w:type="spellStart"/>
            <w:r w:rsidR="005F68DE">
              <w:t>eclass</w:t>
            </w:r>
            <w:proofErr w:type="spellEnd"/>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ΟΡΓΑΝΩΣΗ ΔΙΔΑΣΚΑΛΙΑΣ </w:t>
            </w:r>
          </w:p>
          <w:p w:rsidR="00055873" w:rsidRDefault="00055873" w:rsidP="002C791E">
            <w:pPr>
              <w:jc w:val="right"/>
              <w:rPr>
                <w:i/>
              </w:rPr>
            </w:pPr>
            <w:r w:rsidRPr="00055873">
              <w:rPr>
                <w:i/>
              </w:rPr>
              <w:t>Περιγράφονται αναλυτικά ο τρόπος και</w:t>
            </w:r>
          </w:p>
          <w:p w:rsidR="00055873" w:rsidRPr="002C791E" w:rsidRDefault="00055873" w:rsidP="002C791E">
            <w:pPr>
              <w:jc w:val="right"/>
              <w:rPr>
                <w:b/>
              </w:rPr>
            </w:pPr>
            <w:r w:rsidRPr="00055873">
              <w:rPr>
                <w:i/>
              </w:rPr>
              <w:t xml:space="preserve"> μέθοδοι διδασκαλίας.</w:t>
            </w:r>
          </w:p>
        </w:tc>
        <w:tc>
          <w:tcPr>
            <w:tcW w:w="2835" w:type="dxa"/>
            <w:gridSpan w:val="3"/>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Δραστηριότητα</w:t>
            </w:r>
          </w:p>
        </w:tc>
        <w:tc>
          <w:tcPr>
            <w:tcW w:w="2268" w:type="dxa"/>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Φόρτος Εργασίας Εξαμήνου</w:t>
            </w:r>
          </w:p>
        </w:tc>
      </w:tr>
      <w:tr w:rsidR="00C472A9" w:rsidRPr="006B465B" w:rsidTr="00215975">
        <w:tc>
          <w:tcPr>
            <w:tcW w:w="4962" w:type="dxa"/>
            <w:gridSpan w:val="2"/>
            <w:vMerge w:val="restart"/>
            <w:shd w:val="clear" w:color="auto" w:fill="DDD9C3" w:themeFill="background2" w:themeFillShade="E6"/>
          </w:tcPr>
          <w:p w:rsidR="00C472A9" w:rsidRPr="00C472A9" w:rsidRDefault="00C472A9" w:rsidP="00C472A9">
            <w:pPr>
              <w:jc w:val="both"/>
              <w:rPr>
                <w:i/>
              </w:rPr>
            </w:pPr>
            <w:r w:rsidRPr="00C472A9">
              <w:rPr>
                <w:i/>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C472A9">
              <w:rPr>
                <w:i/>
              </w:rPr>
              <w:t>Διαδραστική</w:t>
            </w:r>
            <w:proofErr w:type="spellEnd"/>
            <w:r w:rsidRPr="00C472A9">
              <w:rPr>
                <w:i/>
              </w:rPr>
              <w:t xml:space="preserve"> διδασκαλία, Εκπαιδευτικές επισκέψεις, Εκπόνηση μελέτης (</w:t>
            </w:r>
            <w:proofErr w:type="spellStart"/>
            <w:r w:rsidRPr="00C472A9">
              <w:rPr>
                <w:i/>
              </w:rPr>
              <w:t>project</w:t>
            </w:r>
            <w:proofErr w:type="spellEnd"/>
            <w:r w:rsidRPr="00C472A9">
              <w:rPr>
                <w:i/>
              </w:rPr>
              <w:t>), Συγγραφή εργασίας / εργασιών, Καλλιτεχνική δημιουργία, κ.λπ.</w:t>
            </w:r>
          </w:p>
        </w:tc>
        <w:tc>
          <w:tcPr>
            <w:tcW w:w="2835" w:type="dxa"/>
            <w:gridSpan w:val="3"/>
          </w:tcPr>
          <w:p w:rsidR="00C472A9" w:rsidRPr="00557646" w:rsidRDefault="009528BF" w:rsidP="005F68DE">
            <w:pPr>
              <w:jc w:val="center"/>
            </w:pPr>
            <w:proofErr w:type="spellStart"/>
            <w:r w:rsidRPr="009528BF">
              <w:t>Δι</w:t>
            </w:r>
            <w:r w:rsidR="005F68DE">
              <w:rPr>
                <w:lang w:val="en-US"/>
              </w:rPr>
              <w:t>αλ</w:t>
            </w:r>
            <w:proofErr w:type="spellEnd"/>
            <w:r w:rsidR="005F68DE">
              <w:t xml:space="preserve">έξεις </w:t>
            </w:r>
          </w:p>
        </w:tc>
        <w:tc>
          <w:tcPr>
            <w:tcW w:w="2268" w:type="dxa"/>
          </w:tcPr>
          <w:p w:rsidR="00C472A9" w:rsidRPr="00C8777D" w:rsidRDefault="005F68DE" w:rsidP="005F68DE">
            <w:pPr>
              <w:jc w:val="center"/>
            </w:pPr>
            <w:r>
              <w:t>39</w:t>
            </w:r>
          </w:p>
        </w:tc>
      </w:tr>
      <w:tr w:rsidR="00D14070" w:rsidRPr="006B465B" w:rsidTr="00215975">
        <w:tc>
          <w:tcPr>
            <w:tcW w:w="4962" w:type="dxa"/>
            <w:gridSpan w:val="2"/>
            <w:vMerge/>
            <w:shd w:val="clear" w:color="auto" w:fill="DDD9C3" w:themeFill="background2" w:themeFillShade="E6"/>
          </w:tcPr>
          <w:p w:rsidR="00D14070" w:rsidRPr="00C472A9" w:rsidRDefault="00D14070" w:rsidP="00C472A9">
            <w:pPr>
              <w:jc w:val="both"/>
              <w:rPr>
                <w:i/>
              </w:rPr>
            </w:pPr>
          </w:p>
        </w:tc>
        <w:tc>
          <w:tcPr>
            <w:tcW w:w="2835" w:type="dxa"/>
            <w:gridSpan w:val="3"/>
          </w:tcPr>
          <w:p w:rsidR="00D14070" w:rsidRPr="009528BF" w:rsidRDefault="007B7935" w:rsidP="00B83BA5">
            <w:pPr>
              <w:jc w:val="center"/>
            </w:pPr>
            <w:r>
              <w:t>Παρουσίαση ερευνητικού εργαλείου</w:t>
            </w:r>
          </w:p>
        </w:tc>
        <w:tc>
          <w:tcPr>
            <w:tcW w:w="2268" w:type="dxa"/>
          </w:tcPr>
          <w:p w:rsidR="00D14070" w:rsidRPr="007B7935" w:rsidRDefault="007B7935" w:rsidP="00B83BA5">
            <w:pPr>
              <w:jc w:val="center"/>
            </w:pPr>
            <w:r>
              <w:t>50</w:t>
            </w:r>
          </w:p>
        </w:tc>
      </w:tr>
      <w:tr w:rsidR="00C472A9" w:rsidRPr="006B465B" w:rsidTr="00215975">
        <w:tc>
          <w:tcPr>
            <w:tcW w:w="4962" w:type="dxa"/>
            <w:gridSpan w:val="2"/>
            <w:vMerge/>
            <w:shd w:val="clear" w:color="auto" w:fill="DDD9C3" w:themeFill="background2" w:themeFillShade="E6"/>
          </w:tcPr>
          <w:p w:rsidR="00C472A9" w:rsidRPr="00C472A9" w:rsidRDefault="00C472A9" w:rsidP="002C791E">
            <w:pPr>
              <w:jc w:val="right"/>
            </w:pPr>
          </w:p>
        </w:tc>
        <w:tc>
          <w:tcPr>
            <w:tcW w:w="2835" w:type="dxa"/>
            <w:gridSpan w:val="3"/>
          </w:tcPr>
          <w:p w:rsidR="00C472A9" w:rsidRPr="006B465B" w:rsidRDefault="009528BF" w:rsidP="00B83BA5">
            <w:pPr>
              <w:jc w:val="center"/>
            </w:pPr>
            <w:r w:rsidRPr="009528BF">
              <w:t>Μελέτη &amp; ανάλυση βιβλιογραφίας</w:t>
            </w:r>
            <w:r w:rsidR="007B7935">
              <w:t xml:space="preserve"> για κάθε μάθημα</w:t>
            </w:r>
          </w:p>
        </w:tc>
        <w:tc>
          <w:tcPr>
            <w:tcW w:w="2268" w:type="dxa"/>
          </w:tcPr>
          <w:p w:rsidR="00C472A9" w:rsidRPr="00D14070" w:rsidRDefault="007B7935" w:rsidP="007B7935">
            <w:pPr>
              <w:jc w:val="center"/>
              <w:rPr>
                <w:lang w:val="en-US"/>
              </w:rPr>
            </w:pPr>
            <w:r>
              <w:t>41</w:t>
            </w:r>
          </w:p>
        </w:tc>
      </w:tr>
      <w:tr w:rsidR="007B7935" w:rsidRPr="006B465B" w:rsidTr="00215975">
        <w:tc>
          <w:tcPr>
            <w:tcW w:w="4962" w:type="dxa"/>
            <w:gridSpan w:val="2"/>
            <w:vMerge/>
            <w:shd w:val="clear" w:color="auto" w:fill="DDD9C3" w:themeFill="background2" w:themeFillShade="E6"/>
          </w:tcPr>
          <w:p w:rsidR="007B7935" w:rsidRPr="00C472A9" w:rsidRDefault="007B7935" w:rsidP="002C791E">
            <w:pPr>
              <w:jc w:val="right"/>
            </w:pPr>
          </w:p>
        </w:tc>
        <w:tc>
          <w:tcPr>
            <w:tcW w:w="2835" w:type="dxa"/>
            <w:gridSpan w:val="3"/>
          </w:tcPr>
          <w:p w:rsidR="007B7935" w:rsidRPr="006B465B" w:rsidRDefault="007B7935" w:rsidP="007B7935">
            <w:pPr>
              <w:jc w:val="center"/>
            </w:pPr>
            <w:r>
              <w:t>Ομαδική εργασία</w:t>
            </w:r>
          </w:p>
        </w:tc>
        <w:tc>
          <w:tcPr>
            <w:tcW w:w="2268" w:type="dxa"/>
          </w:tcPr>
          <w:p w:rsidR="007B7935" w:rsidRPr="007B7935" w:rsidRDefault="007B7935" w:rsidP="00A2578F">
            <w:pPr>
              <w:jc w:val="center"/>
            </w:pPr>
            <w:r>
              <w:t>32</w:t>
            </w:r>
          </w:p>
        </w:tc>
      </w:tr>
      <w:tr w:rsidR="007B7935" w:rsidRPr="006B465B" w:rsidTr="00215975">
        <w:tc>
          <w:tcPr>
            <w:tcW w:w="4962" w:type="dxa"/>
            <w:gridSpan w:val="2"/>
            <w:vMerge/>
            <w:shd w:val="clear" w:color="auto" w:fill="DDD9C3" w:themeFill="background2" w:themeFillShade="E6"/>
          </w:tcPr>
          <w:p w:rsidR="007B7935" w:rsidRPr="00C472A9" w:rsidRDefault="007B7935" w:rsidP="002C791E">
            <w:pPr>
              <w:jc w:val="right"/>
            </w:pPr>
          </w:p>
        </w:tc>
        <w:tc>
          <w:tcPr>
            <w:tcW w:w="2835" w:type="dxa"/>
            <w:gridSpan w:val="3"/>
          </w:tcPr>
          <w:p w:rsidR="007B7935" w:rsidRPr="006B465B" w:rsidRDefault="007B7935" w:rsidP="00A2578F">
            <w:pPr>
              <w:jc w:val="center"/>
            </w:pPr>
            <w:r>
              <w:t>Συμμετοχή σε έρευνα</w:t>
            </w:r>
          </w:p>
        </w:tc>
        <w:tc>
          <w:tcPr>
            <w:tcW w:w="2268" w:type="dxa"/>
          </w:tcPr>
          <w:p w:rsidR="007B7935" w:rsidRPr="00D14070" w:rsidRDefault="007B7935" w:rsidP="00A2578F">
            <w:pPr>
              <w:jc w:val="center"/>
              <w:rPr>
                <w:lang w:val="en-US"/>
              </w:rPr>
            </w:pPr>
            <w:r>
              <w:t>5</w:t>
            </w:r>
            <w:r>
              <w:rPr>
                <w:lang w:val="en-US"/>
              </w:rPr>
              <w:t>0</w:t>
            </w:r>
          </w:p>
        </w:tc>
      </w:tr>
      <w:tr w:rsidR="007B7935" w:rsidRPr="006B465B" w:rsidTr="00215975">
        <w:tc>
          <w:tcPr>
            <w:tcW w:w="4962" w:type="dxa"/>
            <w:gridSpan w:val="2"/>
            <w:vMerge/>
            <w:shd w:val="clear" w:color="auto" w:fill="DDD9C3" w:themeFill="background2" w:themeFillShade="E6"/>
          </w:tcPr>
          <w:p w:rsidR="007B7935" w:rsidRPr="00C472A9" w:rsidRDefault="007B7935" w:rsidP="002C791E">
            <w:pPr>
              <w:jc w:val="right"/>
            </w:pPr>
          </w:p>
        </w:tc>
        <w:tc>
          <w:tcPr>
            <w:tcW w:w="2835" w:type="dxa"/>
            <w:gridSpan w:val="3"/>
          </w:tcPr>
          <w:p w:rsidR="007B7935" w:rsidRPr="006B465B" w:rsidRDefault="007B7935" w:rsidP="00A2578F">
            <w:pPr>
              <w:jc w:val="center"/>
            </w:pPr>
            <w:r>
              <w:t>Επιπρόσθετη α</w:t>
            </w:r>
            <w:r w:rsidRPr="009528BF">
              <w:t>υτόνομη μελέτη</w:t>
            </w:r>
            <w:r>
              <w:t xml:space="preserve"> για συμμετοχή στις εξετάσεις</w:t>
            </w:r>
          </w:p>
        </w:tc>
        <w:tc>
          <w:tcPr>
            <w:tcW w:w="2268" w:type="dxa"/>
          </w:tcPr>
          <w:p w:rsidR="007B7935" w:rsidRPr="00297844" w:rsidRDefault="007B7935" w:rsidP="00A2578F">
            <w:pPr>
              <w:jc w:val="center"/>
            </w:pPr>
            <w:r>
              <w:rPr>
                <w:lang w:val="en-US"/>
              </w:rPr>
              <w:t>3</w:t>
            </w:r>
            <w:r>
              <w:t>5</w:t>
            </w:r>
          </w:p>
        </w:tc>
      </w:tr>
      <w:tr w:rsidR="007B7935" w:rsidRPr="006B465B" w:rsidTr="00215975">
        <w:tc>
          <w:tcPr>
            <w:tcW w:w="4962" w:type="dxa"/>
            <w:gridSpan w:val="2"/>
            <w:vMerge/>
            <w:shd w:val="clear" w:color="auto" w:fill="DDD9C3" w:themeFill="background2" w:themeFillShade="E6"/>
          </w:tcPr>
          <w:p w:rsidR="007B7935" w:rsidRPr="00C472A9" w:rsidRDefault="007B7935" w:rsidP="002C791E">
            <w:pPr>
              <w:jc w:val="right"/>
            </w:pPr>
          </w:p>
        </w:tc>
        <w:tc>
          <w:tcPr>
            <w:tcW w:w="2835" w:type="dxa"/>
            <w:gridSpan w:val="3"/>
          </w:tcPr>
          <w:p w:rsidR="007B7935" w:rsidRPr="006B465B" w:rsidRDefault="007B7935" w:rsidP="00A2578F">
            <w:pPr>
              <w:jc w:val="center"/>
            </w:pPr>
            <w:r>
              <w:t>Εξετάσεις</w:t>
            </w:r>
          </w:p>
        </w:tc>
        <w:tc>
          <w:tcPr>
            <w:tcW w:w="2268" w:type="dxa"/>
          </w:tcPr>
          <w:p w:rsidR="007B7935" w:rsidRPr="007B7935" w:rsidRDefault="007B7935" w:rsidP="007B7935">
            <w:pPr>
              <w:jc w:val="center"/>
            </w:pPr>
            <w:r>
              <w:t>3</w:t>
            </w:r>
          </w:p>
        </w:tc>
      </w:tr>
      <w:tr w:rsidR="007B7935" w:rsidRPr="006B465B" w:rsidTr="00215975">
        <w:tc>
          <w:tcPr>
            <w:tcW w:w="4962" w:type="dxa"/>
            <w:gridSpan w:val="2"/>
            <w:vMerge/>
            <w:shd w:val="clear" w:color="auto" w:fill="DDD9C3" w:themeFill="background2" w:themeFillShade="E6"/>
          </w:tcPr>
          <w:p w:rsidR="007B7935" w:rsidRPr="00C472A9" w:rsidRDefault="007B7935" w:rsidP="002C791E">
            <w:pPr>
              <w:jc w:val="right"/>
            </w:pPr>
          </w:p>
        </w:tc>
        <w:tc>
          <w:tcPr>
            <w:tcW w:w="2835" w:type="dxa"/>
            <w:gridSpan w:val="3"/>
          </w:tcPr>
          <w:p w:rsidR="007B7935" w:rsidRPr="006B465B" w:rsidRDefault="007B7935" w:rsidP="00B83BA5">
            <w:pPr>
              <w:jc w:val="center"/>
            </w:pPr>
          </w:p>
        </w:tc>
        <w:tc>
          <w:tcPr>
            <w:tcW w:w="2268" w:type="dxa"/>
          </w:tcPr>
          <w:p w:rsidR="007B7935" w:rsidRPr="00297844" w:rsidRDefault="007B7935" w:rsidP="00297844">
            <w:pPr>
              <w:jc w:val="center"/>
            </w:pPr>
          </w:p>
        </w:tc>
      </w:tr>
      <w:tr w:rsidR="007B7935" w:rsidRPr="006B465B" w:rsidTr="00215975">
        <w:tc>
          <w:tcPr>
            <w:tcW w:w="4962" w:type="dxa"/>
            <w:gridSpan w:val="2"/>
            <w:vMerge/>
            <w:shd w:val="clear" w:color="auto" w:fill="DDD9C3" w:themeFill="background2" w:themeFillShade="E6"/>
          </w:tcPr>
          <w:p w:rsidR="007B7935" w:rsidRPr="00C472A9" w:rsidRDefault="007B7935" w:rsidP="002C791E">
            <w:pPr>
              <w:jc w:val="right"/>
            </w:pPr>
          </w:p>
        </w:tc>
        <w:tc>
          <w:tcPr>
            <w:tcW w:w="2835" w:type="dxa"/>
            <w:gridSpan w:val="3"/>
          </w:tcPr>
          <w:p w:rsidR="007B7935" w:rsidRPr="00D14070" w:rsidRDefault="007B7935" w:rsidP="005F68DE">
            <w:pPr>
              <w:jc w:val="center"/>
            </w:pPr>
          </w:p>
        </w:tc>
        <w:tc>
          <w:tcPr>
            <w:tcW w:w="2268" w:type="dxa"/>
          </w:tcPr>
          <w:p w:rsidR="007B7935" w:rsidRPr="006B465B" w:rsidRDefault="007B7935" w:rsidP="00B83BA5">
            <w:pPr>
              <w:jc w:val="center"/>
            </w:pPr>
            <w:bookmarkStart w:id="0" w:name="_GoBack"/>
            <w:bookmarkEnd w:id="0"/>
          </w:p>
        </w:tc>
      </w:tr>
      <w:tr w:rsidR="007B7935" w:rsidRPr="006B465B" w:rsidTr="00215975">
        <w:tc>
          <w:tcPr>
            <w:tcW w:w="4962" w:type="dxa"/>
            <w:gridSpan w:val="2"/>
            <w:vMerge w:val="restart"/>
            <w:shd w:val="clear" w:color="auto" w:fill="DDD9C3" w:themeFill="background2" w:themeFillShade="E6"/>
          </w:tcPr>
          <w:p w:rsidR="007B7935" w:rsidRPr="00C472A9" w:rsidRDefault="007B7935" w:rsidP="00C472A9">
            <w:pPr>
              <w:jc w:val="both"/>
              <w:rPr>
                <w:i/>
              </w:rPr>
            </w:pPr>
            <w:r w:rsidRPr="00C472A9">
              <w:rPr>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C472A9">
              <w:rPr>
                <w:i/>
              </w:rPr>
              <w:t>standards</w:t>
            </w:r>
            <w:proofErr w:type="spellEnd"/>
            <w:r w:rsidRPr="00C472A9">
              <w:rPr>
                <w:i/>
              </w:rPr>
              <w:t xml:space="preserve"> του ECTS.</w:t>
            </w:r>
          </w:p>
        </w:tc>
        <w:tc>
          <w:tcPr>
            <w:tcW w:w="2835" w:type="dxa"/>
            <w:gridSpan w:val="3"/>
          </w:tcPr>
          <w:p w:rsidR="007B7935" w:rsidRPr="006B465B" w:rsidRDefault="007B7935" w:rsidP="00B83BA5">
            <w:pPr>
              <w:jc w:val="center"/>
            </w:pPr>
          </w:p>
        </w:tc>
        <w:tc>
          <w:tcPr>
            <w:tcW w:w="2268" w:type="dxa"/>
          </w:tcPr>
          <w:p w:rsidR="007B7935" w:rsidRPr="006B465B" w:rsidRDefault="007B7935" w:rsidP="00B83BA5">
            <w:pPr>
              <w:jc w:val="center"/>
            </w:pPr>
          </w:p>
        </w:tc>
      </w:tr>
      <w:tr w:rsidR="007B7935" w:rsidRPr="006B465B" w:rsidTr="00215975">
        <w:tc>
          <w:tcPr>
            <w:tcW w:w="4962" w:type="dxa"/>
            <w:gridSpan w:val="2"/>
            <w:vMerge/>
            <w:shd w:val="clear" w:color="auto" w:fill="DDD9C3" w:themeFill="background2" w:themeFillShade="E6"/>
          </w:tcPr>
          <w:p w:rsidR="007B7935" w:rsidRPr="002C791E" w:rsidRDefault="007B7935" w:rsidP="002C791E">
            <w:pPr>
              <w:jc w:val="right"/>
              <w:rPr>
                <w:b/>
              </w:rPr>
            </w:pPr>
          </w:p>
        </w:tc>
        <w:tc>
          <w:tcPr>
            <w:tcW w:w="2835" w:type="dxa"/>
            <w:gridSpan w:val="3"/>
          </w:tcPr>
          <w:p w:rsidR="007B7935" w:rsidRPr="006B465B" w:rsidRDefault="007B7935" w:rsidP="00B83BA5">
            <w:pPr>
              <w:jc w:val="center"/>
            </w:pPr>
          </w:p>
        </w:tc>
        <w:tc>
          <w:tcPr>
            <w:tcW w:w="2268" w:type="dxa"/>
          </w:tcPr>
          <w:p w:rsidR="007B7935" w:rsidRPr="006B465B" w:rsidRDefault="007B7935" w:rsidP="00B83BA5">
            <w:pPr>
              <w:jc w:val="center"/>
            </w:pPr>
          </w:p>
        </w:tc>
      </w:tr>
      <w:tr w:rsidR="007B7935" w:rsidRPr="006B465B" w:rsidTr="00215975">
        <w:tc>
          <w:tcPr>
            <w:tcW w:w="4962" w:type="dxa"/>
            <w:gridSpan w:val="2"/>
            <w:vMerge/>
            <w:shd w:val="clear" w:color="auto" w:fill="DDD9C3" w:themeFill="background2" w:themeFillShade="E6"/>
          </w:tcPr>
          <w:p w:rsidR="007B7935" w:rsidRPr="002C791E" w:rsidRDefault="007B7935" w:rsidP="002C791E">
            <w:pPr>
              <w:jc w:val="right"/>
              <w:rPr>
                <w:b/>
              </w:rPr>
            </w:pPr>
          </w:p>
        </w:tc>
        <w:tc>
          <w:tcPr>
            <w:tcW w:w="2835" w:type="dxa"/>
            <w:gridSpan w:val="3"/>
          </w:tcPr>
          <w:p w:rsidR="007B7935" w:rsidRPr="006B465B" w:rsidRDefault="007B7935" w:rsidP="00B83BA5">
            <w:pPr>
              <w:jc w:val="center"/>
            </w:pPr>
          </w:p>
        </w:tc>
        <w:tc>
          <w:tcPr>
            <w:tcW w:w="2268" w:type="dxa"/>
          </w:tcPr>
          <w:p w:rsidR="007B7935" w:rsidRPr="006B465B" w:rsidRDefault="007B7935" w:rsidP="00B83BA5">
            <w:pPr>
              <w:jc w:val="center"/>
            </w:pPr>
          </w:p>
        </w:tc>
      </w:tr>
      <w:tr w:rsidR="007B7935" w:rsidRPr="006B465B" w:rsidTr="00215975">
        <w:tc>
          <w:tcPr>
            <w:tcW w:w="4962" w:type="dxa"/>
            <w:gridSpan w:val="2"/>
            <w:vMerge/>
            <w:shd w:val="clear" w:color="auto" w:fill="DDD9C3" w:themeFill="background2" w:themeFillShade="E6"/>
          </w:tcPr>
          <w:p w:rsidR="007B7935" w:rsidRPr="002C791E" w:rsidRDefault="007B7935" w:rsidP="002C791E">
            <w:pPr>
              <w:jc w:val="right"/>
              <w:rPr>
                <w:b/>
              </w:rPr>
            </w:pPr>
          </w:p>
        </w:tc>
        <w:tc>
          <w:tcPr>
            <w:tcW w:w="2835" w:type="dxa"/>
            <w:gridSpan w:val="3"/>
          </w:tcPr>
          <w:p w:rsidR="007B7935" w:rsidRPr="006B465B" w:rsidRDefault="007B7935" w:rsidP="00B83BA5">
            <w:pPr>
              <w:jc w:val="center"/>
            </w:pPr>
          </w:p>
        </w:tc>
        <w:tc>
          <w:tcPr>
            <w:tcW w:w="2268" w:type="dxa"/>
          </w:tcPr>
          <w:p w:rsidR="007B7935" w:rsidRPr="006B465B" w:rsidRDefault="007B7935" w:rsidP="00B83BA5">
            <w:pPr>
              <w:jc w:val="center"/>
            </w:pPr>
          </w:p>
        </w:tc>
      </w:tr>
      <w:tr w:rsidR="007B7935" w:rsidRPr="006B465B" w:rsidTr="00215975">
        <w:tc>
          <w:tcPr>
            <w:tcW w:w="4962" w:type="dxa"/>
            <w:gridSpan w:val="2"/>
            <w:vMerge/>
            <w:shd w:val="clear" w:color="auto" w:fill="DDD9C3" w:themeFill="background2" w:themeFillShade="E6"/>
          </w:tcPr>
          <w:p w:rsidR="007B7935" w:rsidRPr="002C791E" w:rsidRDefault="007B7935" w:rsidP="002C791E">
            <w:pPr>
              <w:jc w:val="right"/>
              <w:rPr>
                <w:b/>
              </w:rPr>
            </w:pPr>
          </w:p>
        </w:tc>
        <w:tc>
          <w:tcPr>
            <w:tcW w:w="2835" w:type="dxa"/>
            <w:gridSpan w:val="3"/>
          </w:tcPr>
          <w:p w:rsidR="007B7935" w:rsidRPr="006B465B" w:rsidRDefault="007B7935" w:rsidP="00B83BA5">
            <w:pPr>
              <w:jc w:val="center"/>
            </w:pPr>
          </w:p>
        </w:tc>
        <w:tc>
          <w:tcPr>
            <w:tcW w:w="2268" w:type="dxa"/>
          </w:tcPr>
          <w:p w:rsidR="007B7935" w:rsidRPr="006B465B" w:rsidRDefault="007B7935" w:rsidP="00B83BA5">
            <w:pPr>
              <w:jc w:val="center"/>
            </w:pPr>
          </w:p>
        </w:tc>
      </w:tr>
      <w:tr w:rsidR="007B7935" w:rsidRPr="006B465B" w:rsidTr="00215975">
        <w:tc>
          <w:tcPr>
            <w:tcW w:w="4962" w:type="dxa"/>
            <w:gridSpan w:val="2"/>
            <w:vMerge/>
            <w:shd w:val="clear" w:color="auto" w:fill="DDD9C3" w:themeFill="background2" w:themeFillShade="E6"/>
          </w:tcPr>
          <w:p w:rsidR="007B7935" w:rsidRPr="002C791E" w:rsidRDefault="007B7935" w:rsidP="002C791E">
            <w:pPr>
              <w:jc w:val="right"/>
              <w:rPr>
                <w:b/>
              </w:rPr>
            </w:pPr>
          </w:p>
        </w:tc>
        <w:tc>
          <w:tcPr>
            <w:tcW w:w="2835" w:type="dxa"/>
            <w:gridSpan w:val="3"/>
          </w:tcPr>
          <w:p w:rsidR="007B7935" w:rsidRPr="006B465B" w:rsidRDefault="007B7935" w:rsidP="00B83BA5">
            <w:pPr>
              <w:jc w:val="center"/>
            </w:pPr>
            <w:r>
              <w:t xml:space="preserve">Σύνολο ωρών </w:t>
            </w:r>
          </w:p>
        </w:tc>
        <w:tc>
          <w:tcPr>
            <w:tcW w:w="2268" w:type="dxa"/>
          </w:tcPr>
          <w:p w:rsidR="007B7935" w:rsidRPr="00D14070" w:rsidRDefault="007B7935" w:rsidP="00B83BA5">
            <w:pPr>
              <w:jc w:val="center"/>
              <w:rPr>
                <w:lang w:val="en-US"/>
              </w:rPr>
            </w:pPr>
            <w:r>
              <w:rPr>
                <w:lang w:val="en-US"/>
              </w:rPr>
              <w:t>250</w:t>
            </w:r>
          </w:p>
        </w:tc>
      </w:tr>
      <w:tr w:rsidR="007B7935" w:rsidRPr="006B465B" w:rsidTr="00215975">
        <w:tc>
          <w:tcPr>
            <w:tcW w:w="4962" w:type="dxa"/>
            <w:gridSpan w:val="2"/>
            <w:tcBorders>
              <w:bottom w:val="single" w:sz="4" w:space="0" w:color="auto"/>
            </w:tcBorders>
            <w:shd w:val="clear" w:color="auto" w:fill="DDD9C3" w:themeFill="background2" w:themeFillShade="E6"/>
          </w:tcPr>
          <w:p w:rsidR="007B7935" w:rsidRPr="00C472A9" w:rsidRDefault="007B7935" w:rsidP="00C472A9">
            <w:pPr>
              <w:jc w:val="right"/>
              <w:rPr>
                <w:b/>
              </w:rPr>
            </w:pPr>
            <w:r w:rsidRPr="00C472A9">
              <w:rPr>
                <w:b/>
              </w:rPr>
              <w:t>ΑΞΙΟΛΟΓΗΣΗ ΦΟΙΤΗΤΩΝ</w:t>
            </w:r>
          </w:p>
          <w:p w:rsidR="007B7935" w:rsidRPr="00C472A9" w:rsidRDefault="007B7935" w:rsidP="00C472A9">
            <w:pPr>
              <w:rPr>
                <w:i/>
              </w:rPr>
            </w:pPr>
            <w:r w:rsidRPr="00C472A9">
              <w:rPr>
                <w:i/>
              </w:rPr>
              <w:t>Περιγραφή της διαδικασίας αξιολόγησης.</w:t>
            </w:r>
          </w:p>
          <w:p w:rsidR="007B7935" w:rsidRPr="00C472A9" w:rsidRDefault="007B7935" w:rsidP="00C472A9">
            <w:pPr>
              <w:rPr>
                <w:i/>
              </w:rPr>
            </w:pPr>
          </w:p>
          <w:p w:rsidR="007B7935" w:rsidRDefault="007B7935" w:rsidP="00C472A9">
            <w:pPr>
              <w:jc w:val="both"/>
              <w:rPr>
                <w:i/>
              </w:rPr>
            </w:pPr>
            <w:r w:rsidRPr="00C472A9">
              <w:rPr>
                <w:i/>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w:t>
            </w:r>
            <w:r>
              <w:rPr>
                <w:i/>
              </w:rPr>
              <w:t>Άλλες.</w:t>
            </w:r>
          </w:p>
          <w:p w:rsidR="007B7935" w:rsidRPr="00C472A9" w:rsidRDefault="007B7935" w:rsidP="00C472A9">
            <w:pPr>
              <w:jc w:val="both"/>
              <w:rPr>
                <w:i/>
              </w:rPr>
            </w:pPr>
          </w:p>
          <w:p w:rsidR="007B7935" w:rsidRPr="00C472A9" w:rsidRDefault="007B7935" w:rsidP="00C472A9">
            <w:pPr>
              <w:jc w:val="both"/>
              <w:rPr>
                <w:b/>
                <w:i/>
              </w:rPr>
            </w:pPr>
            <w:r w:rsidRPr="00C472A9">
              <w:rPr>
                <w:i/>
              </w:rPr>
              <w:t xml:space="preserve">Αναφέρονται ρητά προσδιορισμένα κριτήρια αξιολόγησης και εάν και που είναι </w:t>
            </w:r>
            <w:proofErr w:type="spellStart"/>
            <w:r w:rsidRPr="00C472A9">
              <w:rPr>
                <w:i/>
              </w:rPr>
              <w:t>προσβάσιμα</w:t>
            </w:r>
            <w:proofErr w:type="spellEnd"/>
            <w:r w:rsidRPr="00C472A9">
              <w:rPr>
                <w:i/>
              </w:rPr>
              <w:t xml:space="preserve"> από τους φοιτητές.</w:t>
            </w:r>
          </w:p>
        </w:tc>
        <w:tc>
          <w:tcPr>
            <w:tcW w:w="5103" w:type="dxa"/>
            <w:gridSpan w:val="4"/>
            <w:tcBorders>
              <w:bottom w:val="single" w:sz="4" w:space="0" w:color="auto"/>
            </w:tcBorders>
          </w:tcPr>
          <w:p w:rsidR="007B7935" w:rsidRPr="00127012" w:rsidRDefault="007B7935" w:rsidP="00127012">
            <w:pPr>
              <w:rPr>
                <w:rFonts w:ascii="Times New Roman" w:eastAsia="Times New Roman" w:hAnsi="Times New Roman" w:cs="Times New Roman"/>
                <w:b/>
                <w:sz w:val="24"/>
                <w:szCs w:val="24"/>
              </w:rPr>
            </w:pPr>
            <w:r w:rsidRPr="00127012">
              <w:rPr>
                <w:rFonts w:ascii="Times New Roman" w:eastAsia="Times New Roman" w:hAnsi="Times New Roman" w:cs="Times New Roman"/>
                <w:b/>
                <w:sz w:val="24"/>
                <w:szCs w:val="24"/>
              </w:rPr>
              <w:t xml:space="preserve">Αξιολόγηση των φοιτητών / τριών </w:t>
            </w:r>
            <w:r w:rsidRPr="00127012">
              <w:rPr>
                <w:rFonts w:ascii="Times New Roman" w:eastAsia="Times New Roman" w:hAnsi="Times New Roman" w:cs="Times New Roman"/>
                <w:b/>
                <w:sz w:val="24"/>
                <w:szCs w:val="24"/>
              </w:rPr>
              <w:tab/>
            </w:r>
          </w:p>
          <w:p w:rsidR="007B7935" w:rsidRPr="00127012" w:rsidRDefault="007B7935" w:rsidP="00127012">
            <w:pPr>
              <w:tabs>
                <w:tab w:val="left" w:pos="5580"/>
              </w:tabs>
              <w:jc w:val="both"/>
              <w:rPr>
                <w:rFonts w:ascii="Times New Roman" w:eastAsia="Times New Roman" w:hAnsi="Times New Roman" w:cs="Times New Roman"/>
                <w:sz w:val="24"/>
                <w:szCs w:val="24"/>
              </w:rPr>
            </w:pPr>
          </w:p>
          <w:p w:rsidR="007B7935" w:rsidRDefault="007B7935" w:rsidP="005F68DE">
            <w:pPr>
              <w:tabs>
                <w:tab w:val="left" w:pos="55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w:t>
            </w:r>
            <w:r w:rsidRPr="00127012">
              <w:rPr>
                <w:rFonts w:ascii="Times New Roman" w:eastAsia="Times New Roman" w:hAnsi="Times New Roman" w:cs="Times New Roman"/>
                <w:sz w:val="24"/>
                <w:szCs w:val="24"/>
              </w:rPr>
              <w:t xml:space="preserve">υγγραφή </w:t>
            </w:r>
            <w:r>
              <w:rPr>
                <w:rFonts w:ascii="Times New Roman" w:eastAsia="Times New Roman" w:hAnsi="Times New Roman" w:cs="Times New Roman"/>
                <w:sz w:val="24"/>
                <w:szCs w:val="24"/>
              </w:rPr>
              <w:t>ομαδικής εργασίας ενός θέματος για την παιδική ή εφηβική ηλικία (40%)</w:t>
            </w:r>
          </w:p>
          <w:p w:rsidR="007B7935" w:rsidRPr="00127012" w:rsidRDefault="007B7935" w:rsidP="005F68DE">
            <w:pPr>
              <w:tabs>
                <w:tab w:val="left" w:pos="55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Παρουσίαση ενός εργαλείου μέτρησης της ανθρώπινης συμπεριφοράς (20%) </w:t>
            </w:r>
          </w:p>
          <w:p w:rsidR="007B7935" w:rsidRPr="00127012" w:rsidRDefault="004E49BE" w:rsidP="00127012">
            <w:pPr>
              <w:tabs>
                <w:tab w:val="left" w:pos="55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Γραπτές Εξετάσεις (40%)</w:t>
            </w:r>
          </w:p>
          <w:p w:rsidR="007B7935" w:rsidRDefault="007B7935" w:rsidP="00127012">
            <w:pPr>
              <w:rPr>
                <w:rFonts w:ascii="Helvetica" w:hAnsi="Helvetica" w:cs="Helvetica"/>
                <w:color w:val="474747"/>
                <w:sz w:val="20"/>
                <w:szCs w:val="20"/>
                <w:shd w:val="clear" w:color="auto" w:fill="FFFFFF"/>
              </w:rPr>
            </w:pPr>
          </w:p>
          <w:p w:rsidR="007B7935" w:rsidRPr="00004B26" w:rsidRDefault="007B7935" w:rsidP="00770950">
            <w:pPr>
              <w:rPr>
                <w:rFonts w:ascii="Times New Roman" w:hAnsi="Times New Roman" w:cs="Times New Roman"/>
                <w:color w:val="474747"/>
                <w:sz w:val="24"/>
                <w:szCs w:val="24"/>
                <w:shd w:val="clear" w:color="auto" w:fill="FFFFFF"/>
              </w:rPr>
            </w:pPr>
            <w:r w:rsidRPr="00770950">
              <w:rPr>
                <w:rFonts w:ascii="Times New Roman" w:hAnsi="Times New Roman" w:cs="Times New Roman"/>
                <w:color w:val="474747"/>
                <w:sz w:val="24"/>
                <w:szCs w:val="24"/>
                <w:shd w:val="clear" w:color="auto" w:fill="FFFFFF"/>
              </w:rPr>
              <w:t xml:space="preserve"> Διασφάλιση διαφάνεια στην αξιολόγηση των φοιτητών:</w:t>
            </w:r>
            <w:r w:rsidRPr="00770950">
              <w:rPr>
                <w:rFonts w:ascii="Times New Roman" w:hAnsi="Times New Roman" w:cs="Times New Roman"/>
                <w:color w:val="474747"/>
                <w:sz w:val="24"/>
                <w:szCs w:val="24"/>
              </w:rPr>
              <w:br/>
            </w:r>
            <w:r>
              <w:rPr>
                <w:rFonts w:ascii="Times New Roman" w:hAnsi="Times New Roman" w:cs="Times New Roman"/>
                <w:color w:val="474747"/>
                <w:sz w:val="24"/>
                <w:szCs w:val="24"/>
                <w:shd w:val="clear" w:color="auto" w:fill="FFFFFF"/>
              </w:rPr>
              <w:t xml:space="preserve">(α) </w:t>
            </w:r>
            <w:r w:rsidRPr="00770950">
              <w:rPr>
                <w:rFonts w:ascii="Times New Roman" w:hAnsi="Times New Roman" w:cs="Times New Roman"/>
                <w:color w:val="474747"/>
                <w:sz w:val="24"/>
                <w:szCs w:val="24"/>
                <w:shd w:val="clear" w:color="auto" w:fill="FFFFFF"/>
              </w:rPr>
              <w:t>Τα κριτήρια αξιολόγησης αναφέρονται ρητά προσδιορισμένα και κοινοποιούνται στους φοιτητές μέσω της Γραμματείας του Τμήματος, κοινοπο</w:t>
            </w:r>
            <w:r>
              <w:rPr>
                <w:rFonts w:ascii="Times New Roman" w:hAnsi="Times New Roman" w:cs="Times New Roman"/>
                <w:color w:val="474747"/>
                <w:sz w:val="24"/>
                <w:szCs w:val="24"/>
                <w:shd w:val="clear" w:color="auto" w:fill="FFFFFF"/>
              </w:rPr>
              <w:t>ι</w:t>
            </w:r>
            <w:r w:rsidRPr="00770950">
              <w:rPr>
                <w:rFonts w:ascii="Times New Roman" w:hAnsi="Times New Roman" w:cs="Times New Roman"/>
                <w:color w:val="474747"/>
                <w:sz w:val="24"/>
                <w:szCs w:val="24"/>
                <w:shd w:val="clear" w:color="auto" w:fill="FFFFFF"/>
              </w:rPr>
              <w:t>ούνται και διανέμονται σε ηλεκτρονική και έντυπη μορφή από τ</w:t>
            </w:r>
            <w:r w:rsidR="004E49BE">
              <w:rPr>
                <w:rFonts w:ascii="Times New Roman" w:hAnsi="Times New Roman" w:cs="Times New Roman"/>
                <w:color w:val="474747"/>
                <w:sz w:val="24"/>
                <w:szCs w:val="24"/>
                <w:shd w:val="clear" w:color="auto" w:fill="FFFFFF"/>
              </w:rPr>
              <w:t>ον δ</w:t>
            </w:r>
            <w:r w:rsidRPr="00770950">
              <w:rPr>
                <w:rFonts w:ascii="Times New Roman" w:hAnsi="Times New Roman" w:cs="Times New Roman"/>
                <w:color w:val="474747"/>
                <w:sz w:val="24"/>
                <w:szCs w:val="24"/>
                <w:shd w:val="clear" w:color="auto" w:fill="FFFFFF"/>
              </w:rPr>
              <w:t>ιδάσκο</w:t>
            </w:r>
            <w:r w:rsidR="004E49BE">
              <w:rPr>
                <w:rFonts w:ascii="Times New Roman" w:hAnsi="Times New Roman" w:cs="Times New Roman"/>
                <w:color w:val="474747"/>
                <w:sz w:val="24"/>
                <w:szCs w:val="24"/>
                <w:shd w:val="clear" w:color="auto" w:fill="FFFFFF"/>
              </w:rPr>
              <w:t xml:space="preserve">ντα </w:t>
            </w:r>
            <w:r w:rsidRPr="00770950">
              <w:rPr>
                <w:rFonts w:ascii="Times New Roman" w:hAnsi="Times New Roman" w:cs="Times New Roman"/>
                <w:color w:val="474747"/>
                <w:sz w:val="24"/>
                <w:szCs w:val="24"/>
                <w:shd w:val="clear" w:color="auto" w:fill="FFFFFF"/>
              </w:rPr>
              <w:t>πριν το πρώτο εισαγωγικό μάθημα</w:t>
            </w:r>
            <w:r w:rsidR="004E49BE">
              <w:rPr>
                <w:rFonts w:ascii="Times New Roman" w:hAnsi="Times New Roman" w:cs="Times New Roman"/>
                <w:color w:val="474747"/>
                <w:sz w:val="24"/>
                <w:szCs w:val="24"/>
                <w:shd w:val="clear" w:color="auto" w:fill="FFFFFF"/>
              </w:rPr>
              <w:t>.  Οι εργασίες υποβάλλονται ηλεκτρονικά σ</w:t>
            </w:r>
            <w:r w:rsidR="004E49BE" w:rsidRPr="004E49BE">
              <w:rPr>
                <w:rFonts w:ascii="Times New Roman" w:hAnsi="Times New Roman" w:cs="Times New Roman"/>
                <w:color w:val="474747"/>
                <w:sz w:val="24"/>
                <w:szCs w:val="24"/>
                <w:shd w:val="clear" w:color="auto" w:fill="FFFFFF"/>
              </w:rPr>
              <w:t>τ</w:t>
            </w:r>
            <w:r w:rsidR="004E49BE">
              <w:rPr>
                <w:rFonts w:ascii="Times New Roman" w:hAnsi="Times New Roman" w:cs="Times New Roman"/>
                <w:color w:val="474747"/>
                <w:sz w:val="24"/>
                <w:szCs w:val="24"/>
                <w:shd w:val="clear" w:color="auto" w:fill="FFFFFF"/>
              </w:rPr>
              <w:t xml:space="preserve">ο </w:t>
            </w:r>
            <w:proofErr w:type="spellStart"/>
            <w:r w:rsidR="004E49BE">
              <w:rPr>
                <w:rFonts w:ascii="Times New Roman" w:hAnsi="Times New Roman" w:cs="Times New Roman"/>
                <w:color w:val="474747"/>
                <w:sz w:val="24"/>
                <w:szCs w:val="24"/>
                <w:shd w:val="clear" w:color="auto" w:fill="FFFFFF"/>
              </w:rPr>
              <w:t>eclass</w:t>
            </w:r>
            <w:proofErr w:type="spellEnd"/>
            <w:r w:rsidR="004E49BE" w:rsidRPr="004E49BE">
              <w:rPr>
                <w:rFonts w:ascii="Times New Roman" w:hAnsi="Times New Roman" w:cs="Times New Roman"/>
                <w:color w:val="474747"/>
                <w:sz w:val="24"/>
                <w:szCs w:val="24"/>
                <w:shd w:val="clear" w:color="auto" w:fill="FFFFFF"/>
              </w:rPr>
              <w:t xml:space="preserve"> </w:t>
            </w:r>
            <w:r w:rsidR="004E49BE">
              <w:rPr>
                <w:rFonts w:ascii="Times New Roman" w:hAnsi="Times New Roman" w:cs="Times New Roman"/>
                <w:color w:val="474747"/>
                <w:sz w:val="24"/>
                <w:szCs w:val="24"/>
                <w:shd w:val="clear" w:color="auto" w:fill="FFFFFF"/>
              </w:rPr>
              <w:t>σε συγκεκριμένες ημερομηνίες λήξης υποβολής (</w:t>
            </w:r>
            <w:proofErr w:type="spellStart"/>
            <w:r w:rsidR="004E49BE">
              <w:rPr>
                <w:rFonts w:ascii="Times New Roman" w:hAnsi="Times New Roman" w:cs="Times New Roman"/>
                <w:color w:val="474747"/>
                <w:sz w:val="24"/>
                <w:szCs w:val="24"/>
                <w:shd w:val="clear" w:color="auto" w:fill="FFFFFF"/>
              </w:rPr>
              <w:t>πέναλτυ</w:t>
            </w:r>
            <w:proofErr w:type="spellEnd"/>
            <w:r w:rsidR="004E49BE">
              <w:rPr>
                <w:rFonts w:ascii="Times New Roman" w:hAnsi="Times New Roman" w:cs="Times New Roman"/>
                <w:color w:val="474747"/>
                <w:sz w:val="24"/>
                <w:szCs w:val="24"/>
                <w:shd w:val="clear" w:color="auto" w:fill="FFFFFF"/>
              </w:rPr>
              <w:t xml:space="preserve"> για τυχόν καθυστερήσεις υποβολής). Οι φοιτητές έχουν ανατροφοδότηση, εφόσον το ζητήσουν, για την πορεία της προόδου τους και την βαθμολογία τους. </w:t>
            </w:r>
            <w:r>
              <w:rPr>
                <w:rStyle w:val="apple-converted-space"/>
                <w:rFonts w:ascii="Helvetica" w:hAnsi="Helvetica"/>
                <w:color w:val="474747"/>
                <w:sz w:val="16"/>
                <w:szCs w:val="16"/>
                <w:shd w:val="clear" w:color="auto" w:fill="FFFFFF"/>
              </w:rPr>
              <w:t> </w:t>
            </w:r>
          </w:p>
        </w:tc>
      </w:tr>
      <w:tr w:rsidR="007B7935" w:rsidRPr="002609E6" w:rsidTr="002609E6">
        <w:tc>
          <w:tcPr>
            <w:tcW w:w="10065" w:type="dxa"/>
            <w:gridSpan w:val="6"/>
            <w:tcBorders>
              <w:left w:val="nil"/>
              <w:right w:val="nil"/>
            </w:tcBorders>
          </w:tcPr>
          <w:p w:rsidR="007B7935" w:rsidRPr="002609E6" w:rsidRDefault="007B7935" w:rsidP="002609E6">
            <w:pPr>
              <w:pStyle w:val="a4"/>
              <w:numPr>
                <w:ilvl w:val="0"/>
                <w:numId w:val="7"/>
              </w:numPr>
              <w:spacing w:before="120"/>
              <w:ind w:left="714" w:hanging="357"/>
              <w:rPr>
                <w:b/>
                <w:sz w:val="24"/>
                <w:szCs w:val="24"/>
              </w:rPr>
            </w:pPr>
            <w:r w:rsidRPr="002609E6">
              <w:rPr>
                <w:b/>
                <w:sz w:val="24"/>
                <w:szCs w:val="24"/>
              </w:rPr>
              <w:t>ΣΥΝΙΣΤΩΜΕΝΗ-ΒΙΒΛΙΟΓΡΑΦΙΑ</w:t>
            </w:r>
          </w:p>
        </w:tc>
      </w:tr>
      <w:tr w:rsidR="007B7935" w:rsidRPr="004A4A13" w:rsidTr="009E61D6">
        <w:tc>
          <w:tcPr>
            <w:tcW w:w="10065" w:type="dxa"/>
            <w:gridSpan w:val="6"/>
          </w:tcPr>
          <w:p w:rsidR="007B7935" w:rsidRDefault="00004B26" w:rsidP="00770950">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Οι φοιτητές θα πρέπει να μελετήσουν κ</w:t>
            </w:r>
            <w:r w:rsidR="007B7935" w:rsidRPr="00770950">
              <w:rPr>
                <w:rFonts w:ascii="Times New Roman" w:eastAsia="SimSun" w:hAnsi="Times New Roman" w:cs="Times New Roman"/>
                <w:sz w:val="24"/>
                <w:szCs w:val="24"/>
                <w:lang w:eastAsia="zh-CN"/>
              </w:rPr>
              <w:t>υρίως επιστημονικά δημοσιευμένα άρθρα σε ηλεκτρονικές βάσεις δεδομένων</w:t>
            </w:r>
            <w:r w:rsidR="007B7935">
              <w:rPr>
                <w:rFonts w:ascii="Times New Roman" w:eastAsia="SimSun" w:hAnsi="Times New Roman" w:cs="Times New Roman"/>
                <w:sz w:val="24"/>
                <w:szCs w:val="24"/>
                <w:lang w:eastAsia="zh-CN"/>
              </w:rPr>
              <w:t xml:space="preserve">, όπως </w:t>
            </w:r>
            <w:proofErr w:type="spellStart"/>
            <w:r w:rsidR="007B7935" w:rsidRPr="00770950">
              <w:rPr>
                <w:rFonts w:ascii="Times New Roman" w:eastAsia="SimSun" w:hAnsi="Times New Roman" w:cs="Times New Roman"/>
                <w:sz w:val="24"/>
                <w:szCs w:val="24"/>
                <w:lang w:eastAsia="zh-CN"/>
              </w:rPr>
              <w:t>heallink</w:t>
            </w:r>
            <w:proofErr w:type="spellEnd"/>
            <w:r w:rsidR="007B7935">
              <w:rPr>
                <w:rFonts w:ascii="Times New Roman" w:eastAsia="SimSun" w:hAnsi="Times New Roman" w:cs="Times New Roman"/>
                <w:sz w:val="24"/>
                <w:szCs w:val="24"/>
                <w:lang w:eastAsia="zh-CN"/>
              </w:rPr>
              <w:t xml:space="preserve"> και</w:t>
            </w:r>
            <w:r w:rsidR="007B7935" w:rsidRPr="00895115">
              <w:rPr>
                <w:rFonts w:ascii="Times New Roman" w:eastAsia="SimSun" w:hAnsi="Times New Roman" w:cs="Times New Roman"/>
                <w:sz w:val="24"/>
                <w:szCs w:val="24"/>
                <w:lang w:eastAsia="zh-CN"/>
              </w:rPr>
              <w:t xml:space="preserve"> </w:t>
            </w:r>
            <w:proofErr w:type="spellStart"/>
            <w:r w:rsidR="007B7935" w:rsidRPr="00770950">
              <w:rPr>
                <w:rFonts w:ascii="Times New Roman" w:eastAsia="SimSun" w:hAnsi="Times New Roman" w:cs="Times New Roman"/>
                <w:sz w:val="24"/>
                <w:szCs w:val="24"/>
                <w:lang w:eastAsia="zh-CN"/>
              </w:rPr>
              <w:t>scopus</w:t>
            </w:r>
            <w:proofErr w:type="spellEnd"/>
            <w:r w:rsidR="007B7935" w:rsidRPr="00770950">
              <w:rPr>
                <w:rFonts w:ascii="Times New Roman" w:eastAsia="SimSun" w:hAnsi="Times New Roman" w:cs="Times New Roman"/>
                <w:sz w:val="24"/>
                <w:szCs w:val="24"/>
                <w:lang w:eastAsia="zh-CN"/>
              </w:rPr>
              <w:t xml:space="preserve">, </w:t>
            </w:r>
            <w:r w:rsidR="007B7935">
              <w:rPr>
                <w:rFonts w:ascii="Times New Roman" w:eastAsia="SimSun" w:hAnsi="Times New Roman" w:cs="Times New Roman"/>
                <w:sz w:val="24"/>
                <w:szCs w:val="24"/>
                <w:lang w:eastAsia="zh-CN"/>
              </w:rPr>
              <w:t xml:space="preserve">σε </w:t>
            </w:r>
            <w:r w:rsidR="007B7935" w:rsidRPr="00770950">
              <w:rPr>
                <w:rFonts w:ascii="Times New Roman" w:eastAsia="SimSun" w:hAnsi="Times New Roman" w:cs="Times New Roman"/>
                <w:sz w:val="24"/>
                <w:szCs w:val="24"/>
                <w:lang w:eastAsia="zh-CN"/>
              </w:rPr>
              <w:t>Επιστημονικές Επετηρίδες και Επιστημονικά Περιοδικά</w:t>
            </w:r>
            <w:r w:rsidR="007B7935">
              <w:rPr>
                <w:rFonts w:ascii="Times New Roman" w:eastAsia="SimSun" w:hAnsi="Times New Roman" w:cs="Times New Roman"/>
                <w:sz w:val="24"/>
                <w:szCs w:val="24"/>
                <w:lang w:eastAsia="zh-CN"/>
              </w:rPr>
              <w:t>,</w:t>
            </w:r>
            <w:r w:rsidR="007B7935" w:rsidRPr="00770950">
              <w:rPr>
                <w:rFonts w:ascii="Times New Roman" w:eastAsia="SimSun" w:hAnsi="Times New Roman" w:cs="Times New Roman"/>
                <w:sz w:val="24"/>
                <w:szCs w:val="24"/>
                <w:lang w:eastAsia="zh-CN"/>
              </w:rPr>
              <w:t xml:space="preserve">  </w:t>
            </w:r>
            <w:r w:rsidR="007B7935">
              <w:rPr>
                <w:rFonts w:ascii="Times New Roman" w:eastAsia="SimSun" w:hAnsi="Times New Roman" w:cs="Times New Roman"/>
                <w:sz w:val="24"/>
                <w:szCs w:val="24"/>
                <w:lang w:eastAsia="zh-CN"/>
              </w:rPr>
              <w:t>όπως:</w:t>
            </w:r>
          </w:p>
          <w:p w:rsidR="007B7935" w:rsidRDefault="007B7935" w:rsidP="00895115">
            <w:pPr>
              <w:rPr>
                <w:rFonts w:ascii="Times New Roman" w:eastAsia="SimSun" w:hAnsi="Times New Roman" w:cs="Times New Roman"/>
                <w:sz w:val="24"/>
                <w:szCs w:val="24"/>
                <w:lang w:val="en-US" w:eastAsia="zh-CN"/>
              </w:rPr>
            </w:pPr>
            <w:r w:rsidRPr="00895115">
              <w:rPr>
                <w:rFonts w:ascii="Times New Roman" w:eastAsia="SimSun" w:hAnsi="Times New Roman" w:cs="Times New Roman"/>
                <w:sz w:val="24"/>
                <w:szCs w:val="24"/>
                <w:lang w:eastAsia="zh-CN"/>
              </w:rPr>
              <w:t xml:space="preserve"> </w:t>
            </w:r>
            <w:r w:rsidRPr="00770950">
              <w:rPr>
                <w:rFonts w:ascii="Times New Roman" w:eastAsia="SimSun" w:hAnsi="Times New Roman" w:cs="Times New Roman"/>
                <w:sz w:val="24"/>
                <w:szCs w:val="24"/>
                <w:lang w:eastAsia="zh-CN"/>
              </w:rPr>
              <w:t>Ψυχολογία</w:t>
            </w:r>
            <w:r w:rsidRPr="000F1A73">
              <w:rPr>
                <w:rFonts w:ascii="Times New Roman" w:eastAsia="SimSun" w:hAnsi="Times New Roman" w:cs="Times New Roman"/>
                <w:sz w:val="24"/>
                <w:szCs w:val="24"/>
                <w:lang w:val="en-US" w:eastAsia="zh-CN"/>
              </w:rPr>
              <w:t xml:space="preserve">, </w:t>
            </w:r>
            <w:r w:rsidRPr="00895115">
              <w:rPr>
                <w:rFonts w:ascii="Times New Roman" w:eastAsia="SimSun" w:hAnsi="Times New Roman" w:cs="Times New Roman"/>
                <w:sz w:val="24"/>
                <w:szCs w:val="24"/>
                <w:lang w:val="en-US" w:eastAsia="zh-CN"/>
              </w:rPr>
              <w:t>Child Development</w:t>
            </w:r>
            <w:r>
              <w:rPr>
                <w:rFonts w:ascii="Times New Roman" w:eastAsia="SimSun" w:hAnsi="Times New Roman" w:cs="Times New Roman"/>
                <w:sz w:val="24"/>
                <w:szCs w:val="24"/>
                <w:lang w:val="en-US" w:eastAsia="zh-CN"/>
              </w:rPr>
              <w:t xml:space="preserve">, </w:t>
            </w:r>
            <w:r w:rsidRPr="00895115">
              <w:rPr>
                <w:rFonts w:ascii="Times New Roman" w:eastAsia="SimSun" w:hAnsi="Times New Roman" w:cs="Times New Roman"/>
                <w:sz w:val="24"/>
                <w:szCs w:val="24"/>
                <w:lang w:val="en-US" w:eastAsia="zh-CN"/>
              </w:rPr>
              <w:t>Cognitive Development</w:t>
            </w:r>
            <w:r>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Developmental</w:t>
            </w:r>
            <w:r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Psychology</w:t>
            </w:r>
            <w:r>
              <w:rPr>
                <w:rFonts w:ascii="Times New Roman" w:eastAsia="SimSun" w:hAnsi="Times New Roman" w:cs="Times New Roman"/>
                <w:sz w:val="24"/>
                <w:szCs w:val="24"/>
                <w:lang w:val="en-US" w:eastAsia="zh-CN"/>
              </w:rPr>
              <w:t>,</w:t>
            </w:r>
            <w:r w:rsidRPr="00895115">
              <w:rPr>
                <w:rFonts w:ascii="Times New Roman" w:eastAsia="SimSun" w:hAnsi="Times New Roman" w:cs="Times New Roman"/>
                <w:sz w:val="24"/>
                <w:szCs w:val="24"/>
                <w:lang w:val="en-US" w:eastAsia="zh-CN"/>
              </w:rPr>
              <w:t xml:space="preserve"> </w:t>
            </w:r>
          </w:p>
          <w:p w:rsidR="007B7935" w:rsidRPr="000F1A73" w:rsidRDefault="007B7935" w:rsidP="00895115">
            <w:pPr>
              <w:rPr>
                <w:rFonts w:ascii="Times New Roman" w:eastAsia="SimSun" w:hAnsi="Times New Roman" w:cs="Times New Roman"/>
                <w:sz w:val="24"/>
                <w:szCs w:val="24"/>
                <w:lang w:val="en-US" w:eastAsia="zh-CN"/>
              </w:rPr>
            </w:pPr>
            <w:r w:rsidRPr="00770950">
              <w:rPr>
                <w:rFonts w:ascii="Times New Roman" w:eastAsia="SimSun" w:hAnsi="Times New Roman" w:cs="Times New Roman"/>
                <w:sz w:val="24"/>
                <w:szCs w:val="24"/>
                <w:lang w:eastAsia="zh-CN"/>
              </w:rPr>
              <w:t>Ε</w:t>
            </w:r>
            <w:proofErr w:type="spellStart"/>
            <w:r w:rsidRPr="00770950">
              <w:rPr>
                <w:rFonts w:ascii="Times New Roman" w:eastAsia="SimSun" w:hAnsi="Times New Roman" w:cs="Times New Roman"/>
                <w:sz w:val="24"/>
                <w:szCs w:val="24"/>
                <w:lang w:val="en-US" w:eastAsia="zh-CN"/>
              </w:rPr>
              <w:t>ducational</w:t>
            </w:r>
            <w:proofErr w:type="spellEnd"/>
            <w:r w:rsidRPr="000F1A73">
              <w:rPr>
                <w:rFonts w:ascii="Times New Roman" w:eastAsia="SimSun" w:hAnsi="Times New Roman" w:cs="Times New Roman"/>
                <w:sz w:val="24"/>
                <w:szCs w:val="24"/>
                <w:lang w:val="en-US" w:eastAsia="zh-CN"/>
              </w:rPr>
              <w:t xml:space="preserve"> </w:t>
            </w:r>
            <w:r w:rsidRPr="00770950">
              <w:rPr>
                <w:rFonts w:ascii="Times New Roman" w:eastAsia="SimSun" w:hAnsi="Times New Roman" w:cs="Times New Roman"/>
                <w:sz w:val="24"/>
                <w:szCs w:val="24"/>
                <w:lang w:val="en-US" w:eastAsia="zh-CN"/>
              </w:rPr>
              <w:t>Review</w:t>
            </w:r>
            <w:r>
              <w:rPr>
                <w:rFonts w:ascii="Times New Roman" w:eastAsia="SimSun" w:hAnsi="Times New Roman" w:cs="Times New Roman"/>
                <w:sz w:val="24"/>
                <w:szCs w:val="24"/>
                <w:lang w:val="en-US" w:eastAsia="zh-CN"/>
              </w:rPr>
              <w:t xml:space="preserve">, </w:t>
            </w:r>
            <w:r w:rsidRPr="00895115">
              <w:rPr>
                <w:rFonts w:ascii="Times New Roman" w:eastAsia="SimSun" w:hAnsi="Times New Roman" w:cs="Times New Roman"/>
                <w:sz w:val="24"/>
                <w:szCs w:val="24"/>
                <w:lang w:val="en-US" w:eastAsia="zh-CN"/>
              </w:rPr>
              <w:t>Learning and Instruction</w:t>
            </w:r>
            <w:r>
              <w:rPr>
                <w:rFonts w:ascii="Times New Roman" w:eastAsia="SimSun" w:hAnsi="Times New Roman" w:cs="Times New Roman"/>
                <w:sz w:val="24"/>
                <w:szCs w:val="24"/>
                <w:lang w:val="en-US" w:eastAsia="zh-CN"/>
              </w:rPr>
              <w:t xml:space="preserve">. </w:t>
            </w:r>
          </w:p>
          <w:p w:rsidR="007B7935" w:rsidRPr="000F1A73" w:rsidRDefault="007B7935" w:rsidP="00770950">
            <w:pPr>
              <w:rPr>
                <w:rFonts w:ascii="Times New Roman" w:eastAsia="SimSun" w:hAnsi="Times New Roman" w:cs="Times New Roman"/>
                <w:sz w:val="24"/>
                <w:szCs w:val="24"/>
                <w:lang w:val="en-US" w:eastAsia="zh-CN"/>
              </w:rPr>
            </w:pPr>
          </w:p>
          <w:p w:rsidR="00004B26" w:rsidRPr="00895115" w:rsidRDefault="00004B26" w:rsidP="00895115">
            <w:pPr>
              <w:ind w:left="720" w:hanging="720"/>
              <w:rPr>
                <w:rFonts w:ascii="Times New Roman" w:eastAsia="SimSun" w:hAnsi="Times New Roman" w:cs="Times New Roman"/>
                <w:sz w:val="24"/>
                <w:szCs w:val="24"/>
                <w:lang w:val="en-US" w:eastAsia="zh-CN"/>
              </w:rPr>
            </w:pPr>
            <w:r w:rsidRPr="00895115">
              <w:rPr>
                <w:rFonts w:ascii="Times New Roman" w:eastAsia="SimSun" w:hAnsi="Times New Roman" w:cs="Times New Roman"/>
                <w:sz w:val="24"/>
                <w:szCs w:val="24"/>
                <w:lang w:val="en-US" w:eastAsia="zh-CN"/>
              </w:rPr>
              <w:t xml:space="preserve"> </w:t>
            </w:r>
          </w:p>
          <w:p w:rsidR="00004B26" w:rsidRPr="000C6A36" w:rsidRDefault="00004B26" w:rsidP="00895115">
            <w:pPr>
              <w:ind w:left="720" w:hanging="720"/>
              <w:rPr>
                <w:rFonts w:ascii="Times New Roman" w:eastAsia="SimSun" w:hAnsi="Times New Roman" w:cs="Times New Roman"/>
                <w:sz w:val="24"/>
                <w:szCs w:val="24"/>
                <w:lang w:val="en-US" w:eastAsia="zh-CN"/>
              </w:rPr>
            </w:pPr>
            <w:proofErr w:type="spellStart"/>
            <w:r w:rsidRPr="00895115">
              <w:rPr>
                <w:rFonts w:ascii="Times New Roman" w:eastAsia="SimSun" w:hAnsi="Times New Roman" w:cs="Times New Roman"/>
                <w:sz w:val="24"/>
                <w:szCs w:val="24"/>
                <w:lang w:val="en-US" w:eastAsia="zh-CN"/>
              </w:rPr>
              <w:t>Adey</w:t>
            </w:r>
            <w:proofErr w:type="spellEnd"/>
            <w:r w:rsidRPr="00895115">
              <w:rPr>
                <w:rFonts w:ascii="Times New Roman" w:eastAsia="SimSun" w:hAnsi="Times New Roman" w:cs="Times New Roman"/>
                <w:sz w:val="24"/>
                <w:szCs w:val="24"/>
                <w:lang w:val="en-US" w:eastAsia="zh-CN"/>
              </w:rPr>
              <w:t xml:space="preserve">, Π., </w:t>
            </w:r>
            <w:proofErr w:type="spellStart"/>
            <w:r w:rsidRPr="00895115">
              <w:rPr>
                <w:rFonts w:ascii="Times New Roman" w:eastAsia="SimSun" w:hAnsi="Times New Roman" w:cs="Times New Roman"/>
                <w:sz w:val="24"/>
                <w:szCs w:val="24"/>
                <w:lang w:val="en-US" w:eastAsia="zh-CN"/>
              </w:rPr>
              <w:t>Csapo</w:t>
            </w:r>
            <w:proofErr w:type="spellEnd"/>
            <w:r w:rsidRPr="00895115">
              <w:rPr>
                <w:rFonts w:ascii="Times New Roman" w:eastAsia="SimSun" w:hAnsi="Times New Roman" w:cs="Times New Roman"/>
                <w:sz w:val="24"/>
                <w:szCs w:val="24"/>
                <w:lang w:val="en-US" w:eastAsia="zh-CN"/>
              </w:rPr>
              <w:t xml:space="preserve">, </w:t>
            </w:r>
            <w:proofErr w:type="gramStart"/>
            <w:r w:rsidRPr="00895115">
              <w:rPr>
                <w:rFonts w:ascii="Times New Roman" w:eastAsia="SimSun" w:hAnsi="Times New Roman" w:cs="Times New Roman"/>
                <w:sz w:val="24"/>
                <w:szCs w:val="24"/>
                <w:lang w:val="en-US" w:eastAsia="zh-CN"/>
              </w:rPr>
              <w:t>Β.,</w:t>
            </w:r>
            <w:proofErr w:type="gramEnd"/>
            <w:r w:rsidRPr="00895115">
              <w:rPr>
                <w:rFonts w:ascii="Times New Roman" w:eastAsia="SimSun" w:hAnsi="Times New Roman" w:cs="Times New Roman"/>
                <w:sz w:val="24"/>
                <w:szCs w:val="24"/>
                <w:lang w:val="en-US" w:eastAsia="zh-CN"/>
              </w:rPr>
              <w:t xml:space="preserve"> </w:t>
            </w:r>
            <w:proofErr w:type="spellStart"/>
            <w:r w:rsidRPr="00895115">
              <w:rPr>
                <w:rFonts w:ascii="Times New Roman" w:eastAsia="SimSun" w:hAnsi="Times New Roman" w:cs="Times New Roman"/>
                <w:sz w:val="24"/>
                <w:szCs w:val="24"/>
                <w:lang w:val="en-US" w:eastAsia="zh-CN"/>
              </w:rPr>
              <w:t>Demetriou</w:t>
            </w:r>
            <w:proofErr w:type="spellEnd"/>
            <w:r w:rsidRPr="00895115">
              <w:rPr>
                <w:rFonts w:ascii="Times New Roman" w:eastAsia="SimSun" w:hAnsi="Times New Roman" w:cs="Times New Roman"/>
                <w:sz w:val="24"/>
                <w:szCs w:val="24"/>
                <w:lang w:val="en-US" w:eastAsia="zh-CN"/>
              </w:rPr>
              <w:t xml:space="preserve">, Α., </w:t>
            </w:r>
            <w:proofErr w:type="spellStart"/>
            <w:r w:rsidRPr="00895115">
              <w:rPr>
                <w:rFonts w:ascii="Times New Roman" w:eastAsia="SimSun" w:hAnsi="Times New Roman" w:cs="Times New Roman"/>
                <w:sz w:val="24"/>
                <w:szCs w:val="24"/>
                <w:lang w:val="en-US" w:eastAsia="zh-CN"/>
              </w:rPr>
              <w:t>Ηautamaki</w:t>
            </w:r>
            <w:proofErr w:type="spellEnd"/>
            <w:r w:rsidRPr="00895115">
              <w:rPr>
                <w:rFonts w:ascii="Times New Roman" w:eastAsia="SimSun" w:hAnsi="Times New Roman" w:cs="Times New Roman"/>
                <w:sz w:val="24"/>
                <w:szCs w:val="24"/>
                <w:lang w:val="en-US" w:eastAsia="zh-CN"/>
              </w:rPr>
              <w:t xml:space="preserve">, J., </w:t>
            </w:r>
            <w:proofErr w:type="spellStart"/>
            <w:r w:rsidRPr="00895115">
              <w:rPr>
                <w:rFonts w:ascii="Times New Roman" w:eastAsia="SimSun" w:hAnsi="Times New Roman" w:cs="Times New Roman"/>
                <w:sz w:val="24"/>
                <w:szCs w:val="24"/>
                <w:lang w:val="en-US" w:eastAsia="zh-CN"/>
              </w:rPr>
              <w:t>Shayer</w:t>
            </w:r>
            <w:proofErr w:type="spellEnd"/>
            <w:r w:rsidRPr="00895115">
              <w:rPr>
                <w:rFonts w:ascii="Times New Roman" w:eastAsia="SimSun" w:hAnsi="Times New Roman" w:cs="Times New Roman"/>
                <w:sz w:val="24"/>
                <w:szCs w:val="24"/>
                <w:lang w:val="en-US" w:eastAsia="zh-CN"/>
              </w:rPr>
              <w:t>, M. (2007). Can we be intelligent about intelligence? Why education needs the concept of plastic general ability. Educational</w:t>
            </w:r>
            <w:r w:rsidRPr="000C6A36">
              <w:rPr>
                <w:rFonts w:ascii="Times New Roman" w:eastAsia="SimSun" w:hAnsi="Times New Roman" w:cs="Times New Roman"/>
                <w:sz w:val="24"/>
                <w:szCs w:val="24"/>
                <w:lang w:val="en-US" w:eastAsia="zh-CN"/>
              </w:rPr>
              <w:t xml:space="preserve"> </w:t>
            </w:r>
            <w:r w:rsidRPr="00895115">
              <w:rPr>
                <w:rFonts w:ascii="Times New Roman" w:eastAsia="SimSun" w:hAnsi="Times New Roman" w:cs="Times New Roman"/>
                <w:sz w:val="24"/>
                <w:szCs w:val="24"/>
                <w:lang w:val="en-US" w:eastAsia="zh-CN"/>
              </w:rPr>
              <w:t>Research</w:t>
            </w:r>
            <w:r w:rsidRPr="000C6A36">
              <w:rPr>
                <w:rFonts w:ascii="Times New Roman" w:eastAsia="SimSun" w:hAnsi="Times New Roman" w:cs="Times New Roman"/>
                <w:sz w:val="24"/>
                <w:szCs w:val="24"/>
                <w:lang w:val="en-US" w:eastAsia="zh-CN"/>
              </w:rPr>
              <w:t xml:space="preserve"> </w:t>
            </w:r>
            <w:r w:rsidRPr="00895115">
              <w:rPr>
                <w:rFonts w:ascii="Times New Roman" w:eastAsia="SimSun" w:hAnsi="Times New Roman" w:cs="Times New Roman"/>
                <w:sz w:val="24"/>
                <w:szCs w:val="24"/>
                <w:lang w:val="en-US" w:eastAsia="zh-CN"/>
              </w:rPr>
              <w:t>Review</w:t>
            </w:r>
            <w:r w:rsidRPr="000C6A36">
              <w:rPr>
                <w:rFonts w:ascii="Times New Roman" w:eastAsia="SimSun" w:hAnsi="Times New Roman" w:cs="Times New Roman"/>
                <w:sz w:val="24"/>
                <w:szCs w:val="24"/>
                <w:lang w:val="en-US" w:eastAsia="zh-CN"/>
              </w:rPr>
              <w:t xml:space="preserve"> 2, 75–97.</w:t>
            </w:r>
          </w:p>
          <w:p w:rsidR="00004B26" w:rsidRPr="00895115" w:rsidRDefault="00004B26" w:rsidP="00895115">
            <w:pPr>
              <w:ind w:left="720" w:hanging="720"/>
              <w:rPr>
                <w:rFonts w:ascii="Times New Roman" w:eastAsia="SimSun" w:hAnsi="Times New Roman" w:cs="Times New Roman"/>
                <w:sz w:val="24"/>
                <w:szCs w:val="24"/>
                <w:lang w:val="en-US" w:eastAsia="zh-CN"/>
              </w:rPr>
            </w:pPr>
            <w:r w:rsidRPr="00895115">
              <w:rPr>
                <w:rFonts w:ascii="Times New Roman" w:eastAsia="SimSun" w:hAnsi="Times New Roman" w:cs="Times New Roman"/>
                <w:sz w:val="24"/>
                <w:szCs w:val="24"/>
                <w:lang w:val="en-US" w:eastAsia="zh-CN"/>
              </w:rPr>
              <w:t>Anderson, C.A. &amp; Bushman, B. J. (2002). Human aggression. Annual Review of Psychology, 53, 27-51.</w:t>
            </w:r>
          </w:p>
          <w:p w:rsidR="00004B26" w:rsidRPr="00895115" w:rsidRDefault="00004B26" w:rsidP="00895115">
            <w:pPr>
              <w:ind w:left="720" w:hanging="720"/>
              <w:rPr>
                <w:rFonts w:ascii="Times New Roman" w:eastAsia="SimSun" w:hAnsi="Times New Roman" w:cs="Times New Roman"/>
                <w:sz w:val="24"/>
                <w:szCs w:val="24"/>
                <w:lang w:val="en-US" w:eastAsia="zh-CN"/>
              </w:rPr>
            </w:pPr>
            <w:proofErr w:type="spellStart"/>
            <w:r w:rsidRPr="00895115">
              <w:rPr>
                <w:rFonts w:ascii="Times New Roman" w:eastAsia="SimSun" w:hAnsi="Times New Roman" w:cs="Times New Roman"/>
                <w:sz w:val="24"/>
                <w:szCs w:val="24"/>
                <w:lang w:val="en-US" w:eastAsia="zh-CN"/>
              </w:rPr>
              <w:t>Bezevegis</w:t>
            </w:r>
            <w:proofErr w:type="spellEnd"/>
            <w:r w:rsidRPr="00895115">
              <w:rPr>
                <w:rFonts w:ascii="Times New Roman" w:eastAsia="SimSun" w:hAnsi="Times New Roman" w:cs="Times New Roman"/>
                <w:sz w:val="24"/>
                <w:szCs w:val="24"/>
                <w:lang w:val="en-US" w:eastAsia="zh-CN"/>
              </w:rPr>
              <w:t xml:space="preserve">, E. (1997). Change and </w:t>
            </w:r>
            <w:proofErr w:type="spellStart"/>
            <w:r w:rsidRPr="00895115">
              <w:rPr>
                <w:rFonts w:ascii="Times New Roman" w:eastAsia="SimSun" w:hAnsi="Times New Roman" w:cs="Times New Roman"/>
                <w:sz w:val="24"/>
                <w:szCs w:val="24"/>
                <w:lang w:val="en-US" w:eastAsia="zh-CN"/>
              </w:rPr>
              <w:t>continuituity</w:t>
            </w:r>
            <w:proofErr w:type="spellEnd"/>
            <w:r w:rsidRPr="00895115">
              <w:rPr>
                <w:rFonts w:ascii="Times New Roman" w:eastAsia="SimSun" w:hAnsi="Times New Roman" w:cs="Times New Roman"/>
                <w:sz w:val="24"/>
                <w:szCs w:val="24"/>
                <w:lang w:val="en-US" w:eastAsia="zh-CN"/>
              </w:rPr>
              <w:t xml:space="preserve"> in child development. Psychology, 4 (3), 222-231.</w:t>
            </w:r>
          </w:p>
          <w:p w:rsidR="00004B26" w:rsidRPr="00895115" w:rsidRDefault="00004B26" w:rsidP="00895115">
            <w:pPr>
              <w:ind w:left="720" w:hanging="720"/>
              <w:rPr>
                <w:rFonts w:ascii="Times New Roman" w:eastAsia="SimSun" w:hAnsi="Times New Roman" w:cs="Times New Roman"/>
                <w:sz w:val="24"/>
                <w:szCs w:val="24"/>
                <w:lang w:val="en-US" w:eastAsia="zh-CN"/>
              </w:rPr>
            </w:pPr>
            <w:proofErr w:type="spellStart"/>
            <w:r w:rsidRPr="00895115">
              <w:rPr>
                <w:rFonts w:ascii="Times New Roman" w:eastAsia="SimSun" w:hAnsi="Times New Roman" w:cs="Times New Roman"/>
                <w:sz w:val="24"/>
                <w:szCs w:val="24"/>
                <w:lang w:val="en-US" w:eastAsia="zh-CN"/>
              </w:rPr>
              <w:t>Boulton</w:t>
            </w:r>
            <w:proofErr w:type="spellEnd"/>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M</w:t>
            </w:r>
            <w:r w:rsidRPr="00895115">
              <w:rPr>
                <w:rFonts w:ascii="Times New Roman" w:eastAsia="SimSun" w:hAnsi="Times New Roman" w:cs="Times New Roman"/>
                <w:sz w:val="24"/>
                <w:szCs w:val="24"/>
                <w:lang w:eastAsia="zh-CN"/>
              </w:rPr>
              <w:t xml:space="preserve">., </w:t>
            </w:r>
            <w:proofErr w:type="spellStart"/>
            <w:r w:rsidRPr="00895115">
              <w:rPr>
                <w:rFonts w:ascii="Times New Roman" w:eastAsia="SimSun" w:hAnsi="Times New Roman" w:cs="Times New Roman"/>
                <w:sz w:val="24"/>
                <w:szCs w:val="24"/>
                <w:lang w:eastAsia="zh-CN"/>
              </w:rPr>
              <w:t>Καρέλου</w:t>
            </w:r>
            <w:proofErr w:type="spellEnd"/>
            <w:r w:rsidRPr="00895115">
              <w:rPr>
                <w:rFonts w:ascii="Times New Roman" w:eastAsia="SimSun" w:hAnsi="Times New Roman" w:cs="Times New Roman"/>
                <w:sz w:val="24"/>
                <w:szCs w:val="24"/>
                <w:lang w:eastAsia="zh-CN"/>
              </w:rPr>
              <w:t xml:space="preserve">, </w:t>
            </w:r>
            <w:proofErr w:type="gramStart"/>
            <w:r w:rsidRPr="00895115">
              <w:rPr>
                <w:rFonts w:ascii="Times New Roman" w:eastAsia="SimSun" w:hAnsi="Times New Roman" w:cs="Times New Roman"/>
                <w:sz w:val="24"/>
                <w:szCs w:val="24"/>
                <w:lang w:eastAsia="zh-CN"/>
              </w:rPr>
              <w:t>Ι.,</w:t>
            </w:r>
            <w:proofErr w:type="gramEnd"/>
            <w:r w:rsidRPr="00895115">
              <w:rPr>
                <w:rFonts w:ascii="Times New Roman" w:eastAsia="SimSun" w:hAnsi="Times New Roman" w:cs="Times New Roman"/>
                <w:sz w:val="24"/>
                <w:szCs w:val="24"/>
                <w:lang w:eastAsia="zh-CN"/>
              </w:rPr>
              <w:t xml:space="preserve"> </w:t>
            </w:r>
            <w:proofErr w:type="spellStart"/>
            <w:r w:rsidRPr="00895115">
              <w:rPr>
                <w:rFonts w:ascii="Times New Roman" w:eastAsia="SimSun" w:hAnsi="Times New Roman" w:cs="Times New Roman"/>
                <w:sz w:val="24"/>
                <w:szCs w:val="24"/>
                <w:lang w:eastAsia="zh-CN"/>
              </w:rPr>
              <w:t>Λανίτη</w:t>
            </w:r>
            <w:proofErr w:type="spellEnd"/>
            <w:r w:rsidRPr="00895115">
              <w:rPr>
                <w:rFonts w:ascii="Times New Roman" w:eastAsia="SimSun" w:hAnsi="Times New Roman" w:cs="Times New Roman"/>
                <w:sz w:val="24"/>
                <w:szCs w:val="24"/>
                <w:lang w:eastAsia="zh-CN"/>
              </w:rPr>
              <w:t xml:space="preserve">, Ι., </w:t>
            </w:r>
            <w:proofErr w:type="spellStart"/>
            <w:r w:rsidRPr="00895115">
              <w:rPr>
                <w:rFonts w:ascii="Times New Roman" w:eastAsia="SimSun" w:hAnsi="Times New Roman" w:cs="Times New Roman"/>
                <w:sz w:val="24"/>
                <w:szCs w:val="24"/>
                <w:lang w:eastAsia="zh-CN"/>
              </w:rPr>
              <w:t>Μανούσου</w:t>
            </w:r>
            <w:proofErr w:type="spellEnd"/>
            <w:r w:rsidRPr="00895115">
              <w:rPr>
                <w:rFonts w:ascii="Times New Roman" w:eastAsia="SimSun" w:hAnsi="Times New Roman" w:cs="Times New Roman"/>
                <w:sz w:val="24"/>
                <w:szCs w:val="24"/>
                <w:lang w:eastAsia="zh-CN"/>
              </w:rPr>
              <w:t xml:space="preserve">, Β., Λεμονή, Ο. (2001). Επιθετικότητα και </w:t>
            </w:r>
            <w:proofErr w:type="spellStart"/>
            <w:r w:rsidRPr="00895115">
              <w:rPr>
                <w:rFonts w:ascii="Times New Roman" w:eastAsia="SimSun" w:hAnsi="Times New Roman" w:cs="Times New Roman"/>
                <w:sz w:val="24"/>
                <w:szCs w:val="24"/>
                <w:lang w:eastAsia="zh-CN"/>
              </w:rPr>
              <w:t>θυματοποίηση</w:t>
            </w:r>
            <w:proofErr w:type="spellEnd"/>
            <w:r w:rsidRPr="00895115">
              <w:rPr>
                <w:rFonts w:ascii="Times New Roman" w:eastAsia="SimSun" w:hAnsi="Times New Roman" w:cs="Times New Roman"/>
                <w:sz w:val="24"/>
                <w:szCs w:val="24"/>
                <w:lang w:eastAsia="zh-CN"/>
              </w:rPr>
              <w:t xml:space="preserve"> ανάμεσα σε μαθητές των ελληνικών Δημοτικών σχολείων. </w:t>
            </w:r>
            <w:proofErr w:type="spellStart"/>
            <w:r w:rsidRPr="00895115">
              <w:rPr>
                <w:rFonts w:ascii="Times New Roman" w:eastAsia="SimSun" w:hAnsi="Times New Roman" w:cs="Times New Roman"/>
                <w:sz w:val="24"/>
                <w:szCs w:val="24"/>
                <w:lang w:val="en-US" w:eastAsia="zh-CN"/>
              </w:rPr>
              <w:t>Ψυχολογία</w:t>
            </w:r>
            <w:proofErr w:type="spellEnd"/>
            <w:r w:rsidRPr="00895115">
              <w:rPr>
                <w:rFonts w:ascii="Times New Roman" w:eastAsia="SimSun" w:hAnsi="Times New Roman" w:cs="Times New Roman"/>
                <w:sz w:val="24"/>
                <w:szCs w:val="24"/>
                <w:lang w:val="en-US" w:eastAsia="zh-CN"/>
              </w:rPr>
              <w:t xml:space="preserve">, 8 (1), 12-29.  </w:t>
            </w:r>
          </w:p>
          <w:p w:rsidR="00004B26" w:rsidRPr="00895115" w:rsidRDefault="00004B26" w:rsidP="00895115">
            <w:pPr>
              <w:ind w:left="720" w:hanging="720"/>
              <w:rPr>
                <w:rFonts w:ascii="Times New Roman" w:eastAsia="SimSun" w:hAnsi="Times New Roman" w:cs="Times New Roman"/>
                <w:sz w:val="24"/>
                <w:szCs w:val="24"/>
                <w:lang w:val="en-US" w:eastAsia="zh-CN"/>
              </w:rPr>
            </w:pPr>
            <w:proofErr w:type="spellStart"/>
            <w:r w:rsidRPr="00895115">
              <w:rPr>
                <w:rFonts w:ascii="Times New Roman" w:eastAsia="SimSun" w:hAnsi="Times New Roman" w:cs="Times New Roman"/>
                <w:sz w:val="24"/>
                <w:szCs w:val="24"/>
                <w:lang w:val="en-US" w:eastAsia="zh-CN"/>
              </w:rPr>
              <w:t>Bronfenbrenner</w:t>
            </w:r>
            <w:proofErr w:type="spellEnd"/>
            <w:r w:rsidRPr="00895115">
              <w:rPr>
                <w:rFonts w:ascii="Times New Roman" w:eastAsia="SimSun" w:hAnsi="Times New Roman" w:cs="Times New Roman"/>
                <w:sz w:val="24"/>
                <w:szCs w:val="24"/>
                <w:lang w:val="en-US" w:eastAsia="zh-CN"/>
              </w:rPr>
              <w:t>, U</w:t>
            </w:r>
            <w:proofErr w:type="gramStart"/>
            <w:r w:rsidRPr="00895115">
              <w:rPr>
                <w:rFonts w:ascii="Times New Roman" w:eastAsia="SimSun" w:hAnsi="Times New Roman" w:cs="Times New Roman"/>
                <w:sz w:val="24"/>
                <w:szCs w:val="24"/>
                <w:lang w:val="en-US" w:eastAsia="zh-CN"/>
              </w:rPr>
              <w:t>..</w:t>
            </w:r>
            <w:proofErr w:type="gramEnd"/>
            <w:r w:rsidRPr="00895115">
              <w:rPr>
                <w:rFonts w:ascii="Times New Roman" w:eastAsia="SimSun" w:hAnsi="Times New Roman" w:cs="Times New Roman"/>
                <w:sz w:val="24"/>
                <w:szCs w:val="24"/>
                <w:lang w:val="en-US" w:eastAsia="zh-CN"/>
              </w:rPr>
              <w:t xml:space="preserve"> (1977). Toward an experimental ecology of human development. American Psychologist, July, 513-531. </w:t>
            </w:r>
          </w:p>
          <w:p w:rsidR="00004B26" w:rsidRPr="000C6A36" w:rsidRDefault="00004B26" w:rsidP="00895115">
            <w:pPr>
              <w:ind w:left="720" w:hanging="720"/>
              <w:rPr>
                <w:rFonts w:ascii="Times New Roman" w:eastAsia="SimSun" w:hAnsi="Times New Roman" w:cs="Times New Roman"/>
                <w:sz w:val="24"/>
                <w:szCs w:val="24"/>
                <w:lang w:val="en-US" w:eastAsia="zh-CN"/>
              </w:rPr>
            </w:pPr>
            <w:r w:rsidRPr="00895115">
              <w:rPr>
                <w:rFonts w:ascii="Times New Roman" w:eastAsia="SimSun" w:hAnsi="Times New Roman" w:cs="Times New Roman"/>
                <w:sz w:val="24"/>
                <w:szCs w:val="24"/>
                <w:lang w:val="en-US" w:eastAsia="zh-CN"/>
              </w:rPr>
              <w:t>B</w:t>
            </w:r>
            <w:proofErr w:type="spellStart"/>
            <w:r w:rsidRPr="00895115">
              <w:rPr>
                <w:rFonts w:ascii="Times New Roman" w:eastAsia="SimSun" w:hAnsi="Times New Roman" w:cs="Times New Roman"/>
                <w:sz w:val="24"/>
                <w:szCs w:val="24"/>
                <w:lang w:eastAsia="zh-CN"/>
              </w:rPr>
              <w:t>οσνιάδου</w:t>
            </w:r>
            <w:proofErr w:type="spellEnd"/>
            <w:r w:rsidRPr="000C6A36">
              <w:rPr>
                <w:rFonts w:ascii="Times New Roman" w:eastAsia="SimSun" w:hAnsi="Times New Roman" w:cs="Times New Roman"/>
                <w:sz w:val="24"/>
                <w:szCs w:val="24"/>
                <w:lang w:val="en-US" w:eastAsia="zh-CN"/>
              </w:rPr>
              <w:t xml:space="preserve">, </w:t>
            </w:r>
            <w:r w:rsidRPr="00895115">
              <w:rPr>
                <w:rFonts w:ascii="Times New Roman" w:eastAsia="SimSun" w:hAnsi="Times New Roman" w:cs="Times New Roman"/>
                <w:sz w:val="24"/>
                <w:szCs w:val="24"/>
                <w:lang w:eastAsia="zh-CN"/>
              </w:rPr>
              <w:t>Σ</w:t>
            </w:r>
            <w:r w:rsidRPr="000C6A36">
              <w:rPr>
                <w:rFonts w:ascii="Times New Roman" w:eastAsia="SimSun" w:hAnsi="Times New Roman" w:cs="Times New Roman"/>
                <w:sz w:val="24"/>
                <w:szCs w:val="24"/>
                <w:lang w:val="en-US" w:eastAsia="zh-CN"/>
              </w:rPr>
              <w:t xml:space="preserve">. (1997). </w:t>
            </w:r>
            <w:proofErr w:type="spellStart"/>
            <w:r w:rsidRPr="00895115">
              <w:rPr>
                <w:rFonts w:ascii="Times New Roman" w:eastAsia="SimSun" w:hAnsi="Times New Roman" w:cs="Times New Roman"/>
                <w:sz w:val="24"/>
                <w:szCs w:val="24"/>
                <w:lang w:eastAsia="zh-CN"/>
              </w:rPr>
              <w:t>Γνωσιακή</w:t>
            </w:r>
            <w:proofErr w:type="spellEnd"/>
            <w:r w:rsidRPr="000C6A36">
              <w:rPr>
                <w:rFonts w:ascii="Times New Roman" w:eastAsia="SimSun" w:hAnsi="Times New Roman" w:cs="Times New Roman"/>
                <w:sz w:val="24"/>
                <w:szCs w:val="24"/>
                <w:lang w:val="en-US" w:eastAsia="zh-CN"/>
              </w:rPr>
              <w:t xml:space="preserve"> </w:t>
            </w:r>
            <w:r w:rsidRPr="00895115">
              <w:rPr>
                <w:rFonts w:ascii="Times New Roman" w:eastAsia="SimSun" w:hAnsi="Times New Roman" w:cs="Times New Roman"/>
                <w:sz w:val="24"/>
                <w:szCs w:val="24"/>
                <w:lang w:eastAsia="zh-CN"/>
              </w:rPr>
              <w:t>Ψυχολογία</w:t>
            </w:r>
            <w:r w:rsidRPr="000C6A36">
              <w:rPr>
                <w:rFonts w:ascii="Times New Roman" w:eastAsia="SimSun" w:hAnsi="Times New Roman" w:cs="Times New Roman"/>
                <w:sz w:val="24"/>
                <w:szCs w:val="24"/>
                <w:lang w:val="en-US" w:eastAsia="zh-CN"/>
              </w:rPr>
              <w:t xml:space="preserve">. </w:t>
            </w:r>
            <w:r w:rsidRPr="00895115">
              <w:rPr>
                <w:rFonts w:ascii="Times New Roman" w:eastAsia="SimSun" w:hAnsi="Times New Roman" w:cs="Times New Roman"/>
                <w:sz w:val="24"/>
                <w:szCs w:val="24"/>
                <w:lang w:eastAsia="zh-CN"/>
              </w:rPr>
              <w:t>Αθήνα</w:t>
            </w:r>
            <w:r w:rsidRPr="000C6A36">
              <w:rPr>
                <w:rFonts w:ascii="Times New Roman" w:eastAsia="SimSun" w:hAnsi="Times New Roman" w:cs="Times New Roman"/>
                <w:sz w:val="24"/>
                <w:szCs w:val="24"/>
                <w:lang w:val="en-US" w:eastAsia="zh-CN"/>
              </w:rPr>
              <w:t xml:space="preserve">: </w:t>
            </w:r>
            <w:r w:rsidRPr="00895115">
              <w:rPr>
                <w:rFonts w:ascii="Times New Roman" w:eastAsia="SimSun" w:hAnsi="Times New Roman" w:cs="Times New Roman"/>
                <w:sz w:val="24"/>
                <w:szCs w:val="24"/>
                <w:lang w:val="en-US" w:eastAsia="zh-CN"/>
              </w:rPr>
              <w:t>Gutenberg</w:t>
            </w:r>
            <w:r w:rsidRPr="000C6A36">
              <w:rPr>
                <w:rFonts w:ascii="Times New Roman" w:eastAsia="SimSun" w:hAnsi="Times New Roman" w:cs="Times New Roman"/>
                <w:sz w:val="24"/>
                <w:szCs w:val="24"/>
                <w:lang w:val="en-US" w:eastAsia="zh-CN"/>
              </w:rPr>
              <w:t xml:space="preserve">.  </w:t>
            </w:r>
          </w:p>
          <w:p w:rsidR="00004B26" w:rsidRPr="00895115" w:rsidRDefault="00004B26" w:rsidP="00895115">
            <w:pPr>
              <w:ind w:left="720" w:hanging="720"/>
              <w:rPr>
                <w:rFonts w:ascii="Times New Roman" w:eastAsia="SimSun" w:hAnsi="Times New Roman" w:cs="Times New Roman"/>
                <w:sz w:val="24"/>
                <w:szCs w:val="24"/>
                <w:lang w:eastAsia="zh-CN"/>
              </w:rPr>
            </w:pPr>
            <w:r w:rsidRPr="00895115">
              <w:rPr>
                <w:rFonts w:ascii="Times New Roman" w:eastAsia="SimSun" w:hAnsi="Times New Roman" w:cs="Times New Roman"/>
                <w:sz w:val="24"/>
                <w:szCs w:val="24"/>
                <w:lang w:val="en-US" w:eastAsia="zh-CN"/>
              </w:rPr>
              <w:t>B</w:t>
            </w:r>
            <w:proofErr w:type="spellStart"/>
            <w:r w:rsidRPr="00895115">
              <w:rPr>
                <w:rFonts w:ascii="Times New Roman" w:eastAsia="SimSun" w:hAnsi="Times New Roman" w:cs="Times New Roman"/>
                <w:sz w:val="24"/>
                <w:szCs w:val="24"/>
                <w:lang w:eastAsia="zh-CN"/>
              </w:rPr>
              <w:t>οσνιάδου</w:t>
            </w:r>
            <w:proofErr w:type="spellEnd"/>
            <w:r w:rsidRPr="000C6A36">
              <w:rPr>
                <w:rFonts w:ascii="Times New Roman" w:eastAsia="SimSun" w:hAnsi="Times New Roman" w:cs="Times New Roman"/>
                <w:sz w:val="24"/>
                <w:szCs w:val="24"/>
                <w:lang w:val="en-US" w:eastAsia="zh-CN"/>
              </w:rPr>
              <w:t xml:space="preserve">, </w:t>
            </w:r>
            <w:r w:rsidRPr="00895115">
              <w:rPr>
                <w:rFonts w:ascii="Times New Roman" w:eastAsia="SimSun" w:hAnsi="Times New Roman" w:cs="Times New Roman"/>
                <w:sz w:val="24"/>
                <w:szCs w:val="24"/>
                <w:lang w:eastAsia="zh-CN"/>
              </w:rPr>
              <w:t>Σ</w:t>
            </w:r>
            <w:r w:rsidRPr="000C6A36">
              <w:rPr>
                <w:rFonts w:ascii="Times New Roman" w:eastAsia="SimSun" w:hAnsi="Times New Roman" w:cs="Times New Roman"/>
                <w:sz w:val="24"/>
                <w:szCs w:val="24"/>
                <w:lang w:val="en-US" w:eastAsia="zh-CN"/>
              </w:rPr>
              <w:t xml:space="preserve">. (1999). </w:t>
            </w:r>
            <w:r w:rsidRPr="00895115">
              <w:rPr>
                <w:rFonts w:ascii="Times New Roman" w:eastAsia="SimSun" w:hAnsi="Times New Roman" w:cs="Times New Roman"/>
                <w:sz w:val="24"/>
                <w:szCs w:val="24"/>
                <w:lang w:eastAsia="zh-CN"/>
              </w:rPr>
              <w:t xml:space="preserve">Η εννοιολογική αλλαγή στην παιδική ηλικία: Παραδείγματα από το χώρο στης αστρονομίας. Στο Β. </w:t>
            </w:r>
            <w:proofErr w:type="spellStart"/>
            <w:r w:rsidRPr="00895115">
              <w:rPr>
                <w:rFonts w:ascii="Times New Roman" w:eastAsia="SimSun" w:hAnsi="Times New Roman" w:cs="Times New Roman"/>
                <w:sz w:val="24"/>
                <w:szCs w:val="24"/>
                <w:lang w:eastAsia="zh-CN"/>
              </w:rPr>
              <w:t>Κουλαϊδής</w:t>
            </w:r>
            <w:proofErr w:type="spellEnd"/>
            <w:r w:rsidRPr="00895115">
              <w:rPr>
                <w:rFonts w:ascii="Times New Roman" w:eastAsia="SimSun" w:hAnsi="Times New Roman" w:cs="Times New Roman"/>
                <w:sz w:val="24"/>
                <w:szCs w:val="24"/>
                <w:lang w:eastAsia="zh-CN"/>
              </w:rPr>
              <w:t xml:space="preserve"> (</w:t>
            </w:r>
            <w:proofErr w:type="spellStart"/>
            <w:r w:rsidRPr="00895115">
              <w:rPr>
                <w:rFonts w:ascii="Times New Roman" w:eastAsia="SimSun" w:hAnsi="Times New Roman" w:cs="Times New Roman"/>
                <w:sz w:val="24"/>
                <w:szCs w:val="24"/>
                <w:lang w:eastAsia="zh-CN"/>
              </w:rPr>
              <w:t>Επμ</w:t>
            </w:r>
            <w:proofErr w:type="spellEnd"/>
            <w:r w:rsidRPr="00895115">
              <w:rPr>
                <w:rFonts w:ascii="Times New Roman" w:eastAsia="SimSun" w:hAnsi="Times New Roman" w:cs="Times New Roman"/>
                <w:sz w:val="24"/>
                <w:szCs w:val="24"/>
                <w:lang w:eastAsia="zh-CN"/>
              </w:rPr>
              <w:t xml:space="preserve">.), Αναπαραστάσεις του Φυσικού κόσμου (σ.233-261). Αθήνα: </w:t>
            </w:r>
            <w:r w:rsidRPr="00895115">
              <w:rPr>
                <w:rFonts w:ascii="Times New Roman" w:eastAsia="SimSun" w:hAnsi="Times New Roman" w:cs="Times New Roman"/>
                <w:sz w:val="24"/>
                <w:szCs w:val="24"/>
                <w:lang w:val="en-US" w:eastAsia="zh-CN"/>
              </w:rPr>
              <w:t>Gutenberg</w:t>
            </w:r>
            <w:r w:rsidRPr="00895115">
              <w:rPr>
                <w:rFonts w:ascii="Times New Roman" w:eastAsia="SimSun" w:hAnsi="Times New Roman" w:cs="Times New Roman"/>
                <w:sz w:val="24"/>
                <w:szCs w:val="24"/>
                <w:lang w:eastAsia="zh-CN"/>
              </w:rPr>
              <w:t>.</w:t>
            </w:r>
          </w:p>
          <w:p w:rsidR="00004B26" w:rsidRPr="00895115" w:rsidRDefault="00004B26" w:rsidP="00895115">
            <w:pPr>
              <w:ind w:left="720" w:hanging="720"/>
              <w:rPr>
                <w:rFonts w:ascii="Times New Roman" w:eastAsia="SimSun" w:hAnsi="Times New Roman" w:cs="Times New Roman"/>
                <w:sz w:val="24"/>
                <w:szCs w:val="24"/>
                <w:lang w:eastAsia="zh-CN"/>
              </w:rPr>
            </w:pPr>
            <w:r w:rsidRPr="00895115">
              <w:rPr>
                <w:rFonts w:ascii="Times New Roman" w:eastAsia="SimSun" w:hAnsi="Times New Roman" w:cs="Times New Roman"/>
                <w:sz w:val="24"/>
                <w:szCs w:val="24"/>
                <w:lang w:val="en-US" w:eastAsia="zh-CN"/>
              </w:rPr>
              <w:t>Cole</w:t>
            </w:r>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M</w:t>
            </w:r>
            <w:r w:rsidRPr="00895115">
              <w:rPr>
                <w:rFonts w:ascii="Times New Roman" w:eastAsia="SimSun" w:hAnsi="Times New Roman" w:cs="Times New Roman"/>
                <w:sz w:val="24"/>
                <w:szCs w:val="24"/>
                <w:lang w:eastAsia="zh-CN"/>
              </w:rPr>
              <w:t xml:space="preserve">. &amp; </w:t>
            </w:r>
            <w:r w:rsidRPr="00895115">
              <w:rPr>
                <w:rFonts w:ascii="Times New Roman" w:eastAsia="SimSun" w:hAnsi="Times New Roman" w:cs="Times New Roman"/>
                <w:sz w:val="24"/>
                <w:szCs w:val="24"/>
                <w:lang w:val="en-US" w:eastAsia="zh-CN"/>
              </w:rPr>
              <w:t>Cole</w:t>
            </w:r>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S</w:t>
            </w:r>
            <w:r w:rsidRPr="00895115">
              <w:rPr>
                <w:rFonts w:ascii="Times New Roman" w:eastAsia="SimSun" w:hAnsi="Times New Roman" w:cs="Times New Roman"/>
                <w:sz w:val="24"/>
                <w:szCs w:val="24"/>
                <w:lang w:eastAsia="zh-CN"/>
              </w:rPr>
              <w:t>. (2000). Η</w:t>
            </w:r>
            <w:r>
              <w:rPr>
                <w:rFonts w:ascii="Times New Roman" w:eastAsia="SimSun" w:hAnsi="Times New Roman" w:cs="Times New Roman"/>
                <w:sz w:val="24"/>
                <w:szCs w:val="24"/>
                <w:lang w:eastAsia="zh-CN"/>
              </w:rPr>
              <w:t xml:space="preserve"> ανάπτυξη των παιδιών, Τόμος Α΄</w:t>
            </w:r>
            <w:r w:rsidRPr="00895115">
              <w:rPr>
                <w:rFonts w:ascii="Times New Roman" w:eastAsia="SimSun" w:hAnsi="Times New Roman" w:cs="Times New Roman"/>
                <w:sz w:val="24"/>
                <w:szCs w:val="24"/>
                <w:lang w:eastAsia="zh-CN"/>
              </w:rPr>
              <w:t xml:space="preserve">. Αθήνα: </w:t>
            </w:r>
            <w:proofErr w:type="spellStart"/>
            <w:r w:rsidRPr="00895115">
              <w:rPr>
                <w:rFonts w:ascii="Times New Roman" w:eastAsia="SimSun" w:hAnsi="Times New Roman" w:cs="Times New Roman"/>
                <w:sz w:val="24"/>
                <w:szCs w:val="24"/>
                <w:lang w:eastAsia="zh-CN"/>
              </w:rPr>
              <w:t>Τυπωθήτω</w:t>
            </w:r>
            <w:proofErr w:type="spellEnd"/>
            <w:r w:rsidRPr="00895115">
              <w:rPr>
                <w:rFonts w:ascii="Times New Roman" w:eastAsia="SimSun" w:hAnsi="Times New Roman" w:cs="Times New Roman"/>
                <w:sz w:val="24"/>
                <w:szCs w:val="24"/>
                <w:lang w:eastAsia="zh-CN"/>
              </w:rPr>
              <w:t xml:space="preserve"> – Γ. </w:t>
            </w:r>
            <w:proofErr w:type="spellStart"/>
            <w:r w:rsidRPr="00895115">
              <w:rPr>
                <w:rFonts w:ascii="Times New Roman" w:eastAsia="SimSun" w:hAnsi="Times New Roman" w:cs="Times New Roman"/>
                <w:sz w:val="24"/>
                <w:szCs w:val="24"/>
                <w:lang w:eastAsia="zh-CN"/>
              </w:rPr>
              <w:t>Δαρδανός</w:t>
            </w:r>
            <w:proofErr w:type="spellEnd"/>
            <w:r w:rsidRPr="00895115">
              <w:rPr>
                <w:rFonts w:ascii="Times New Roman" w:eastAsia="SimSun" w:hAnsi="Times New Roman" w:cs="Times New Roman"/>
                <w:sz w:val="24"/>
                <w:szCs w:val="24"/>
                <w:lang w:eastAsia="zh-CN"/>
              </w:rPr>
              <w:t xml:space="preserve">. </w:t>
            </w:r>
          </w:p>
          <w:p w:rsidR="00004B26" w:rsidRPr="000C6A36" w:rsidRDefault="00004B26" w:rsidP="00895115">
            <w:pPr>
              <w:ind w:left="720" w:hanging="720"/>
              <w:rPr>
                <w:rFonts w:ascii="Times New Roman" w:eastAsia="SimSun" w:hAnsi="Times New Roman" w:cs="Times New Roman"/>
                <w:sz w:val="24"/>
                <w:szCs w:val="24"/>
                <w:lang w:eastAsia="zh-CN"/>
              </w:rPr>
            </w:pPr>
            <w:r w:rsidRPr="00895115">
              <w:rPr>
                <w:rFonts w:ascii="Times New Roman" w:eastAsia="SimSun" w:hAnsi="Times New Roman" w:cs="Times New Roman"/>
                <w:sz w:val="24"/>
                <w:szCs w:val="24"/>
                <w:lang w:val="en-US" w:eastAsia="zh-CN"/>
              </w:rPr>
              <w:t xml:space="preserve">Collins, W.A., </w:t>
            </w:r>
            <w:proofErr w:type="spellStart"/>
            <w:r w:rsidRPr="00895115">
              <w:rPr>
                <w:rFonts w:ascii="Times New Roman" w:eastAsia="SimSun" w:hAnsi="Times New Roman" w:cs="Times New Roman"/>
                <w:sz w:val="24"/>
                <w:szCs w:val="24"/>
                <w:lang w:val="en-US" w:eastAsia="zh-CN"/>
              </w:rPr>
              <w:t>Maccoby</w:t>
            </w:r>
            <w:proofErr w:type="spellEnd"/>
            <w:r w:rsidRPr="00895115">
              <w:rPr>
                <w:rFonts w:ascii="Times New Roman" w:eastAsia="SimSun" w:hAnsi="Times New Roman" w:cs="Times New Roman"/>
                <w:sz w:val="24"/>
                <w:szCs w:val="24"/>
                <w:lang w:val="en-US" w:eastAsia="zh-CN"/>
              </w:rPr>
              <w:t xml:space="preserve">, E., Steinberg, L., Hetherington, E.M., Bornstein, M. (2000). Contemporary research on parenting. </w:t>
            </w:r>
            <w:proofErr w:type="gramStart"/>
            <w:r w:rsidRPr="00895115">
              <w:rPr>
                <w:rFonts w:ascii="Times New Roman" w:eastAsia="SimSun" w:hAnsi="Times New Roman" w:cs="Times New Roman"/>
                <w:sz w:val="24"/>
                <w:szCs w:val="24"/>
                <w:lang w:val="en-US" w:eastAsia="zh-CN"/>
              </w:rPr>
              <w:t>the</w:t>
            </w:r>
            <w:proofErr w:type="gramEnd"/>
            <w:r w:rsidRPr="00895115">
              <w:rPr>
                <w:rFonts w:ascii="Times New Roman" w:eastAsia="SimSun" w:hAnsi="Times New Roman" w:cs="Times New Roman"/>
                <w:sz w:val="24"/>
                <w:szCs w:val="24"/>
                <w:lang w:val="en-US" w:eastAsia="zh-CN"/>
              </w:rPr>
              <w:t xml:space="preserve"> case for nature and nurture. American</w:t>
            </w:r>
            <w:r w:rsidRPr="000C6A36">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Psychologist</w:t>
            </w:r>
            <w:r w:rsidRPr="000C6A36">
              <w:rPr>
                <w:rFonts w:ascii="Times New Roman" w:eastAsia="SimSun" w:hAnsi="Times New Roman" w:cs="Times New Roman"/>
                <w:sz w:val="24"/>
                <w:szCs w:val="24"/>
                <w:lang w:eastAsia="zh-CN"/>
              </w:rPr>
              <w:t>, 55, 218-232.</w:t>
            </w:r>
          </w:p>
          <w:p w:rsidR="00004B26" w:rsidRPr="00895115" w:rsidRDefault="00004B26" w:rsidP="00895115">
            <w:pPr>
              <w:ind w:left="720" w:hanging="720"/>
              <w:rPr>
                <w:rFonts w:ascii="Times New Roman" w:eastAsia="SimSun" w:hAnsi="Times New Roman" w:cs="Times New Roman"/>
                <w:sz w:val="24"/>
                <w:szCs w:val="24"/>
                <w:lang w:eastAsia="zh-CN"/>
              </w:rPr>
            </w:pPr>
            <w:r w:rsidRPr="00895115">
              <w:rPr>
                <w:rFonts w:ascii="Times New Roman" w:eastAsia="SimSun" w:hAnsi="Times New Roman" w:cs="Times New Roman"/>
                <w:sz w:val="24"/>
                <w:szCs w:val="24"/>
                <w:lang w:val="en-US" w:eastAsia="zh-CN"/>
              </w:rPr>
              <w:t>Hayes</w:t>
            </w:r>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N</w:t>
            </w:r>
            <w:r w:rsidRPr="00895115">
              <w:rPr>
                <w:rFonts w:ascii="Times New Roman" w:eastAsia="SimSun" w:hAnsi="Times New Roman" w:cs="Times New Roman"/>
                <w:sz w:val="24"/>
                <w:szCs w:val="24"/>
                <w:lang w:eastAsia="zh-CN"/>
              </w:rPr>
              <w:t>. (1998). Εισαγωγή στην Ψυχολογία, Τόμος Α΄ (σ. 13-80). Αθήνα: Ελληνικά Γράμματα.</w:t>
            </w:r>
          </w:p>
          <w:p w:rsidR="00004B26" w:rsidRPr="00895115" w:rsidRDefault="00004B26" w:rsidP="00895115">
            <w:pPr>
              <w:ind w:left="720" w:hanging="720"/>
              <w:rPr>
                <w:rFonts w:ascii="Times New Roman" w:eastAsia="SimSun" w:hAnsi="Times New Roman" w:cs="Times New Roman"/>
                <w:sz w:val="24"/>
                <w:szCs w:val="24"/>
                <w:lang w:eastAsia="zh-CN"/>
              </w:rPr>
            </w:pPr>
            <w:r w:rsidRPr="00895115">
              <w:rPr>
                <w:rFonts w:ascii="Times New Roman" w:eastAsia="SimSun" w:hAnsi="Times New Roman" w:cs="Times New Roman"/>
                <w:sz w:val="24"/>
                <w:szCs w:val="24"/>
                <w:lang w:val="en-US" w:eastAsia="zh-CN"/>
              </w:rPr>
              <w:t>Hayes</w:t>
            </w:r>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N</w:t>
            </w:r>
            <w:r w:rsidRPr="00895115">
              <w:rPr>
                <w:rFonts w:ascii="Times New Roman" w:eastAsia="SimSun" w:hAnsi="Times New Roman" w:cs="Times New Roman"/>
                <w:sz w:val="24"/>
                <w:szCs w:val="24"/>
                <w:lang w:eastAsia="zh-CN"/>
              </w:rPr>
              <w:t>. (1998). Ει</w:t>
            </w:r>
            <w:r>
              <w:rPr>
                <w:rFonts w:ascii="Times New Roman" w:eastAsia="SimSun" w:hAnsi="Times New Roman" w:cs="Times New Roman"/>
                <w:sz w:val="24"/>
                <w:szCs w:val="24"/>
                <w:lang w:eastAsia="zh-CN"/>
              </w:rPr>
              <w:t>σαγωγή στην Ψυχολογία, Τόμος Α΄.</w:t>
            </w:r>
            <w:r w:rsidRPr="00895115">
              <w:rPr>
                <w:rFonts w:ascii="Times New Roman" w:eastAsia="SimSun" w:hAnsi="Times New Roman" w:cs="Times New Roman"/>
                <w:sz w:val="24"/>
                <w:szCs w:val="24"/>
                <w:lang w:eastAsia="zh-CN"/>
              </w:rPr>
              <w:t xml:space="preserve"> Αθήνα: Ελληνικά Γράμματα.</w:t>
            </w:r>
          </w:p>
          <w:p w:rsidR="00004B26" w:rsidRPr="00895115" w:rsidRDefault="00004B26" w:rsidP="00895115">
            <w:pPr>
              <w:ind w:left="720" w:hanging="720"/>
              <w:rPr>
                <w:rFonts w:ascii="Times New Roman" w:eastAsia="SimSun" w:hAnsi="Times New Roman" w:cs="Times New Roman"/>
                <w:sz w:val="24"/>
                <w:szCs w:val="24"/>
                <w:lang w:eastAsia="zh-CN"/>
              </w:rPr>
            </w:pPr>
            <w:r w:rsidRPr="00895115">
              <w:rPr>
                <w:rFonts w:ascii="Times New Roman" w:eastAsia="SimSun" w:hAnsi="Times New Roman" w:cs="Times New Roman"/>
                <w:sz w:val="24"/>
                <w:szCs w:val="24"/>
                <w:lang w:val="en-US" w:eastAsia="zh-CN"/>
              </w:rPr>
              <w:t>Hayes</w:t>
            </w:r>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N</w:t>
            </w:r>
            <w:r w:rsidRPr="00895115">
              <w:rPr>
                <w:rFonts w:ascii="Times New Roman" w:eastAsia="SimSun" w:hAnsi="Times New Roman" w:cs="Times New Roman"/>
                <w:sz w:val="24"/>
                <w:szCs w:val="24"/>
                <w:lang w:eastAsia="zh-CN"/>
              </w:rPr>
              <w:t>. (1998). Εισαγωγή στην</w:t>
            </w:r>
            <w:r>
              <w:rPr>
                <w:rFonts w:ascii="Times New Roman" w:eastAsia="SimSun" w:hAnsi="Times New Roman" w:cs="Times New Roman"/>
                <w:sz w:val="24"/>
                <w:szCs w:val="24"/>
                <w:lang w:eastAsia="zh-CN"/>
              </w:rPr>
              <w:t xml:space="preserve"> Ψυχολογία, Τόμος Β΄</w:t>
            </w:r>
            <w:r w:rsidRPr="00895115">
              <w:rPr>
                <w:rFonts w:ascii="Times New Roman" w:eastAsia="SimSun" w:hAnsi="Times New Roman" w:cs="Times New Roman"/>
                <w:sz w:val="24"/>
                <w:szCs w:val="24"/>
                <w:lang w:eastAsia="zh-CN"/>
              </w:rPr>
              <w:t>. Αθήνα: Ελληνικά Γράμματα.</w:t>
            </w:r>
          </w:p>
          <w:p w:rsidR="00004B26" w:rsidRPr="00895115" w:rsidRDefault="00004B26" w:rsidP="00895115">
            <w:pPr>
              <w:ind w:left="720" w:hanging="720"/>
              <w:rPr>
                <w:rFonts w:ascii="Times New Roman" w:eastAsia="SimSun" w:hAnsi="Times New Roman" w:cs="Times New Roman"/>
                <w:sz w:val="24"/>
                <w:szCs w:val="24"/>
                <w:lang w:eastAsia="zh-CN"/>
              </w:rPr>
            </w:pPr>
            <w:r w:rsidRPr="00895115">
              <w:rPr>
                <w:rFonts w:ascii="Times New Roman" w:eastAsia="SimSun" w:hAnsi="Times New Roman" w:cs="Times New Roman"/>
                <w:sz w:val="24"/>
                <w:szCs w:val="24"/>
                <w:lang w:val="en-US" w:eastAsia="zh-CN"/>
              </w:rPr>
              <w:t>I</w:t>
            </w:r>
            <w:proofErr w:type="spellStart"/>
            <w:r w:rsidRPr="00895115">
              <w:rPr>
                <w:rFonts w:ascii="Times New Roman" w:eastAsia="SimSun" w:hAnsi="Times New Roman" w:cs="Times New Roman"/>
                <w:sz w:val="24"/>
                <w:szCs w:val="24"/>
                <w:lang w:eastAsia="zh-CN"/>
              </w:rPr>
              <w:t>ωαννίδης</w:t>
            </w:r>
            <w:proofErr w:type="spellEnd"/>
            <w:r w:rsidRPr="00895115">
              <w:rPr>
                <w:rFonts w:ascii="Times New Roman" w:eastAsia="SimSun" w:hAnsi="Times New Roman" w:cs="Times New Roman"/>
                <w:sz w:val="24"/>
                <w:szCs w:val="24"/>
                <w:lang w:eastAsia="zh-CN"/>
              </w:rPr>
              <w:t xml:space="preserve">, Χ. &amp; </w:t>
            </w:r>
            <w:proofErr w:type="spellStart"/>
            <w:r w:rsidRPr="00895115">
              <w:rPr>
                <w:rFonts w:ascii="Times New Roman" w:eastAsia="SimSun" w:hAnsi="Times New Roman" w:cs="Times New Roman"/>
                <w:sz w:val="24"/>
                <w:szCs w:val="24"/>
                <w:lang w:eastAsia="zh-CN"/>
              </w:rPr>
              <w:t>Βοσνιάδου</w:t>
            </w:r>
            <w:proofErr w:type="spellEnd"/>
            <w:r w:rsidRPr="00895115">
              <w:rPr>
                <w:rFonts w:ascii="Times New Roman" w:eastAsia="SimSun" w:hAnsi="Times New Roman" w:cs="Times New Roman"/>
                <w:sz w:val="24"/>
                <w:szCs w:val="24"/>
                <w:lang w:eastAsia="zh-CN"/>
              </w:rPr>
              <w:t xml:space="preserve">, Σ. (1999). Νοητικές αναπαραστάσεις των μαθητών για την έννοια της δύναμης. Στο Β. </w:t>
            </w:r>
            <w:proofErr w:type="spellStart"/>
            <w:r w:rsidRPr="00895115">
              <w:rPr>
                <w:rFonts w:ascii="Times New Roman" w:eastAsia="SimSun" w:hAnsi="Times New Roman" w:cs="Times New Roman"/>
                <w:sz w:val="24"/>
                <w:szCs w:val="24"/>
                <w:lang w:eastAsia="zh-CN"/>
              </w:rPr>
              <w:t>Κουλαϊδής</w:t>
            </w:r>
            <w:proofErr w:type="spellEnd"/>
            <w:r w:rsidRPr="00895115">
              <w:rPr>
                <w:rFonts w:ascii="Times New Roman" w:eastAsia="SimSun" w:hAnsi="Times New Roman" w:cs="Times New Roman"/>
                <w:sz w:val="24"/>
                <w:szCs w:val="24"/>
                <w:lang w:eastAsia="zh-CN"/>
              </w:rPr>
              <w:t xml:space="preserve"> (</w:t>
            </w:r>
            <w:proofErr w:type="spellStart"/>
            <w:r w:rsidRPr="00895115">
              <w:rPr>
                <w:rFonts w:ascii="Times New Roman" w:eastAsia="SimSun" w:hAnsi="Times New Roman" w:cs="Times New Roman"/>
                <w:sz w:val="24"/>
                <w:szCs w:val="24"/>
                <w:lang w:eastAsia="zh-CN"/>
              </w:rPr>
              <w:t>Επμ</w:t>
            </w:r>
            <w:proofErr w:type="spellEnd"/>
            <w:r w:rsidRPr="00895115">
              <w:rPr>
                <w:rFonts w:ascii="Times New Roman" w:eastAsia="SimSun" w:hAnsi="Times New Roman" w:cs="Times New Roman"/>
                <w:sz w:val="24"/>
                <w:szCs w:val="24"/>
                <w:lang w:eastAsia="zh-CN"/>
              </w:rPr>
              <w:t xml:space="preserve">.), Αναπαραστάσεις του Φυσικού κόσμου (σ. 263-310). Αθήνα: </w:t>
            </w:r>
            <w:r w:rsidRPr="00895115">
              <w:rPr>
                <w:rFonts w:ascii="Times New Roman" w:eastAsia="SimSun" w:hAnsi="Times New Roman" w:cs="Times New Roman"/>
                <w:sz w:val="24"/>
                <w:szCs w:val="24"/>
                <w:lang w:val="en-US" w:eastAsia="zh-CN"/>
              </w:rPr>
              <w:t>Gutenberg</w:t>
            </w:r>
            <w:r w:rsidRPr="00895115">
              <w:rPr>
                <w:rFonts w:ascii="Times New Roman" w:eastAsia="SimSun" w:hAnsi="Times New Roman" w:cs="Times New Roman"/>
                <w:sz w:val="24"/>
                <w:szCs w:val="24"/>
                <w:lang w:eastAsia="zh-CN"/>
              </w:rPr>
              <w:t>.</w:t>
            </w:r>
          </w:p>
          <w:p w:rsidR="00004B26" w:rsidRPr="00895115" w:rsidRDefault="00004B26" w:rsidP="00895115">
            <w:pPr>
              <w:ind w:left="720" w:hanging="720"/>
              <w:rPr>
                <w:rFonts w:ascii="Times New Roman" w:eastAsia="SimSun" w:hAnsi="Times New Roman" w:cs="Times New Roman"/>
                <w:sz w:val="24"/>
                <w:szCs w:val="24"/>
                <w:lang w:eastAsia="zh-CN"/>
              </w:rPr>
            </w:pPr>
            <w:r w:rsidRPr="00895115">
              <w:rPr>
                <w:rFonts w:ascii="Times New Roman" w:eastAsia="SimSun" w:hAnsi="Times New Roman" w:cs="Times New Roman"/>
                <w:sz w:val="24"/>
                <w:szCs w:val="24"/>
                <w:lang w:val="en-US" w:eastAsia="zh-CN"/>
              </w:rPr>
              <w:t xml:space="preserve">Limon, M. (2002). Conceptual change in history. In M. Limón, &amp; L. Mason (Eds.), Reconsidering Conceptual Change: Issues in Theory and Practice, 259-289. </w:t>
            </w:r>
            <w:r w:rsidRPr="00895115">
              <w:rPr>
                <w:rFonts w:ascii="Times New Roman" w:eastAsia="SimSun" w:hAnsi="Times New Roman" w:cs="Times New Roman"/>
                <w:sz w:val="24"/>
                <w:szCs w:val="24"/>
                <w:lang w:eastAsia="zh-CN"/>
              </w:rPr>
              <w:t>Ν</w:t>
            </w:r>
            <w:proofErr w:type="spellStart"/>
            <w:r w:rsidRPr="00895115">
              <w:rPr>
                <w:rFonts w:ascii="Times New Roman" w:eastAsia="SimSun" w:hAnsi="Times New Roman" w:cs="Times New Roman"/>
                <w:sz w:val="24"/>
                <w:szCs w:val="24"/>
                <w:lang w:val="en-US" w:eastAsia="zh-CN"/>
              </w:rPr>
              <w:t>etherlands</w:t>
            </w:r>
            <w:proofErr w:type="spellEnd"/>
            <w:r w:rsidRPr="00895115">
              <w:rPr>
                <w:rFonts w:ascii="Times New Roman" w:eastAsia="SimSun" w:hAnsi="Times New Roman" w:cs="Times New Roman"/>
                <w:sz w:val="24"/>
                <w:szCs w:val="24"/>
                <w:lang w:eastAsia="zh-CN"/>
              </w:rPr>
              <w:t>:</w:t>
            </w:r>
          </w:p>
          <w:p w:rsidR="00004B26" w:rsidRPr="00895115" w:rsidRDefault="00004B26" w:rsidP="00895115">
            <w:pPr>
              <w:ind w:left="720" w:hanging="720"/>
              <w:rPr>
                <w:rFonts w:ascii="Times New Roman" w:eastAsia="SimSun" w:hAnsi="Times New Roman" w:cs="Times New Roman"/>
                <w:sz w:val="24"/>
                <w:szCs w:val="24"/>
                <w:lang w:val="en-US" w:eastAsia="zh-CN"/>
              </w:rPr>
            </w:pPr>
            <w:proofErr w:type="spellStart"/>
            <w:r w:rsidRPr="00895115">
              <w:rPr>
                <w:rFonts w:ascii="Times New Roman" w:eastAsia="SimSun" w:hAnsi="Times New Roman" w:cs="Times New Roman"/>
                <w:sz w:val="24"/>
                <w:szCs w:val="24"/>
                <w:lang w:val="en-US" w:eastAsia="zh-CN"/>
              </w:rPr>
              <w:t>Makris</w:t>
            </w:r>
            <w:proofErr w:type="spellEnd"/>
            <w:r w:rsidRPr="00895115">
              <w:rPr>
                <w:rFonts w:ascii="Times New Roman" w:eastAsia="SimSun" w:hAnsi="Times New Roman" w:cs="Times New Roman"/>
                <w:sz w:val="24"/>
                <w:szCs w:val="24"/>
                <w:lang w:val="en-US" w:eastAsia="zh-CN"/>
              </w:rPr>
              <w:t xml:space="preserve">, N. &amp; </w:t>
            </w:r>
            <w:proofErr w:type="spellStart"/>
            <w:r w:rsidRPr="00895115">
              <w:rPr>
                <w:rFonts w:ascii="Times New Roman" w:eastAsia="SimSun" w:hAnsi="Times New Roman" w:cs="Times New Roman"/>
                <w:sz w:val="24"/>
                <w:szCs w:val="24"/>
                <w:lang w:val="en-US" w:eastAsia="zh-CN"/>
              </w:rPr>
              <w:t>Pnevmatikos</w:t>
            </w:r>
            <w:proofErr w:type="spellEnd"/>
            <w:r w:rsidRPr="00895115">
              <w:rPr>
                <w:rFonts w:ascii="Times New Roman" w:eastAsia="SimSun" w:hAnsi="Times New Roman" w:cs="Times New Roman"/>
                <w:sz w:val="24"/>
                <w:szCs w:val="24"/>
                <w:lang w:val="en-US" w:eastAsia="zh-CN"/>
              </w:rPr>
              <w:t xml:space="preserve">, D. (2007). </w:t>
            </w:r>
            <w:proofErr w:type="gramStart"/>
            <w:r w:rsidRPr="00895115">
              <w:rPr>
                <w:rFonts w:ascii="Times New Roman" w:eastAsia="SimSun" w:hAnsi="Times New Roman" w:cs="Times New Roman"/>
                <w:sz w:val="24"/>
                <w:szCs w:val="24"/>
                <w:lang w:val="en-US" w:eastAsia="zh-CN"/>
              </w:rPr>
              <w:t>Children’s understanding</w:t>
            </w:r>
            <w:proofErr w:type="gramEnd"/>
            <w:r w:rsidRPr="00895115">
              <w:rPr>
                <w:rFonts w:ascii="Times New Roman" w:eastAsia="SimSun" w:hAnsi="Times New Roman" w:cs="Times New Roman"/>
                <w:sz w:val="24"/>
                <w:szCs w:val="24"/>
                <w:lang w:val="en-US" w:eastAsia="zh-CN"/>
              </w:rPr>
              <w:t xml:space="preserve"> of the human and supernatural mind. Cognitive Development, 22, 365-375.</w:t>
            </w:r>
          </w:p>
          <w:p w:rsidR="00004B26" w:rsidRPr="00895115" w:rsidRDefault="00004B26" w:rsidP="00895115">
            <w:pPr>
              <w:ind w:left="720" w:hanging="720"/>
              <w:rPr>
                <w:rFonts w:ascii="Times New Roman" w:eastAsia="SimSun" w:hAnsi="Times New Roman" w:cs="Times New Roman"/>
                <w:sz w:val="24"/>
                <w:szCs w:val="24"/>
                <w:lang w:val="en-US" w:eastAsia="zh-CN"/>
              </w:rPr>
            </w:pPr>
            <w:r w:rsidRPr="00895115">
              <w:rPr>
                <w:rFonts w:ascii="Times New Roman" w:eastAsia="SimSun" w:hAnsi="Times New Roman" w:cs="Times New Roman"/>
                <w:sz w:val="24"/>
                <w:szCs w:val="24"/>
                <w:lang w:val="en-US" w:eastAsia="zh-CN"/>
              </w:rPr>
              <w:t xml:space="preserve">Morris, M. &amp; </w:t>
            </w:r>
            <w:proofErr w:type="spellStart"/>
            <w:r w:rsidRPr="00895115">
              <w:rPr>
                <w:rFonts w:ascii="Times New Roman" w:eastAsia="SimSun" w:hAnsi="Times New Roman" w:cs="Times New Roman"/>
                <w:sz w:val="24"/>
                <w:szCs w:val="24"/>
                <w:lang w:val="en-US" w:eastAsia="zh-CN"/>
              </w:rPr>
              <w:t>Peng</w:t>
            </w:r>
            <w:proofErr w:type="spellEnd"/>
            <w:r w:rsidRPr="00895115">
              <w:rPr>
                <w:rFonts w:ascii="Times New Roman" w:eastAsia="SimSun" w:hAnsi="Times New Roman" w:cs="Times New Roman"/>
                <w:sz w:val="24"/>
                <w:szCs w:val="24"/>
                <w:lang w:val="en-US" w:eastAsia="zh-CN"/>
              </w:rPr>
              <w:t>, K. (1994). Culture and cause: American and Chinese attributions for social and physical events. Journal of Personality and Social Psychology, 67, 949-971.</w:t>
            </w:r>
          </w:p>
          <w:p w:rsidR="00004B26" w:rsidRPr="00895115" w:rsidRDefault="00004B26" w:rsidP="00895115">
            <w:pPr>
              <w:ind w:left="720" w:hanging="720"/>
              <w:rPr>
                <w:rFonts w:ascii="Times New Roman" w:eastAsia="SimSun" w:hAnsi="Times New Roman" w:cs="Times New Roman"/>
                <w:sz w:val="24"/>
                <w:szCs w:val="24"/>
                <w:lang w:eastAsia="zh-CN"/>
              </w:rPr>
            </w:pPr>
            <w:r w:rsidRPr="00895115">
              <w:rPr>
                <w:rFonts w:ascii="Times New Roman" w:eastAsia="SimSun" w:hAnsi="Times New Roman" w:cs="Times New Roman"/>
                <w:sz w:val="24"/>
                <w:szCs w:val="24"/>
                <w:lang w:val="en-US" w:eastAsia="zh-CN"/>
              </w:rPr>
              <w:t>Morrow, V. &amp; Richards, M. (1996). The ethics of social research with children: An Overview. Children</w:t>
            </w:r>
            <w:r w:rsidRPr="00895115">
              <w:rPr>
                <w:rFonts w:ascii="Times New Roman" w:eastAsia="SimSun" w:hAnsi="Times New Roman" w:cs="Times New Roman"/>
                <w:sz w:val="24"/>
                <w:szCs w:val="24"/>
                <w:lang w:eastAsia="zh-CN"/>
              </w:rPr>
              <w:t xml:space="preserve"> &amp; </w:t>
            </w:r>
            <w:r w:rsidRPr="00895115">
              <w:rPr>
                <w:rFonts w:ascii="Times New Roman" w:eastAsia="SimSun" w:hAnsi="Times New Roman" w:cs="Times New Roman"/>
                <w:sz w:val="24"/>
                <w:szCs w:val="24"/>
                <w:lang w:val="en-US" w:eastAsia="zh-CN"/>
              </w:rPr>
              <w:t>Society</w:t>
            </w:r>
            <w:r w:rsidRPr="00895115">
              <w:rPr>
                <w:rFonts w:ascii="Times New Roman" w:eastAsia="SimSun" w:hAnsi="Times New Roman" w:cs="Times New Roman"/>
                <w:sz w:val="24"/>
                <w:szCs w:val="24"/>
                <w:lang w:eastAsia="zh-CN"/>
              </w:rPr>
              <w:t>, 10, 90-105.</w:t>
            </w:r>
          </w:p>
          <w:p w:rsidR="00004B26" w:rsidRPr="000C6A36" w:rsidRDefault="00004B26" w:rsidP="00895115">
            <w:pPr>
              <w:ind w:left="720" w:hanging="720"/>
              <w:rPr>
                <w:rFonts w:ascii="Times New Roman" w:eastAsia="SimSun" w:hAnsi="Times New Roman" w:cs="Times New Roman"/>
                <w:sz w:val="24"/>
                <w:szCs w:val="24"/>
                <w:lang w:val="en-US" w:eastAsia="zh-CN"/>
              </w:rPr>
            </w:pPr>
            <w:proofErr w:type="spellStart"/>
            <w:r w:rsidRPr="00895115">
              <w:rPr>
                <w:rFonts w:ascii="Times New Roman" w:eastAsia="SimSun" w:hAnsi="Times New Roman" w:cs="Times New Roman"/>
                <w:sz w:val="24"/>
                <w:szCs w:val="24"/>
                <w:lang w:val="en-US" w:eastAsia="zh-CN"/>
              </w:rPr>
              <w:t>Neisser</w:t>
            </w:r>
            <w:proofErr w:type="spellEnd"/>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U</w:t>
            </w:r>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et</w:t>
            </w:r>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al</w:t>
            </w:r>
            <w:r w:rsidRPr="00895115">
              <w:rPr>
                <w:rFonts w:ascii="Times New Roman" w:eastAsia="SimSun" w:hAnsi="Times New Roman" w:cs="Times New Roman"/>
                <w:sz w:val="24"/>
                <w:szCs w:val="24"/>
                <w:lang w:eastAsia="zh-CN"/>
              </w:rPr>
              <w:t>. (1997). Τι είναι νοημοσύνη και τι δεν είναι. Ψυχολογία</w:t>
            </w:r>
            <w:r w:rsidRPr="000C6A36">
              <w:rPr>
                <w:rFonts w:ascii="Times New Roman" w:eastAsia="SimSun" w:hAnsi="Times New Roman" w:cs="Times New Roman"/>
                <w:sz w:val="24"/>
                <w:szCs w:val="24"/>
                <w:lang w:val="en-US" w:eastAsia="zh-CN"/>
              </w:rPr>
              <w:t>, 4 (1), 48-93.</w:t>
            </w:r>
          </w:p>
          <w:p w:rsidR="00004B26" w:rsidRPr="00895115" w:rsidRDefault="00004B26" w:rsidP="00895115">
            <w:pPr>
              <w:ind w:left="720" w:hanging="720"/>
              <w:rPr>
                <w:rFonts w:ascii="Times New Roman" w:eastAsia="SimSun" w:hAnsi="Times New Roman" w:cs="Times New Roman"/>
                <w:sz w:val="24"/>
                <w:szCs w:val="24"/>
                <w:lang w:val="en-US" w:eastAsia="zh-CN"/>
              </w:rPr>
            </w:pPr>
            <w:proofErr w:type="spellStart"/>
            <w:r w:rsidRPr="00895115">
              <w:rPr>
                <w:rFonts w:ascii="Times New Roman" w:eastAsia="SimSun" w:hAnsi="Times New Roman" w:cs="Times New Roman"/>
                <w:sz w:val="24"/>
                <w:szCs w:val="24"/>
                <w:lang w:val="en-US" w:eastAsia="zh-CN"/>
              </w:rPr>
              <w:t>Nisbett</w:t>
            </w:r>
            <w:proofErr w:type="spellEnd"/>
            <w:r w:rsidRPr="00895115">
              <w:rPr>
                <w:rFonts w:ascii="Times New Roman" w:eastAsia="SimSun" w:hAnsi="Times New Roman" w:cs="Times New Roman"/>
                <w:sz w:val="24"/>
                <w:szCs w:val="24"/>
                <w:lang w:val="en-US" w:eastAsia="zh-CN"/>
              </w:rPr>
              <w:t xml:space="preserve">, R., </w:t>
            </w:r>
            <w:proofErr w:type="spellStart"/>
            <w:r w:rsidRPr="00895115">
              <w:rPr>
                <w:rFonts w:ascii="Times New Roman" w:eastAsia="SimSun" w:hAnsi="Times New Roman" w:cs="Times New Roman"/>
                <w:sz w:val="24"/>
                <w:szCs w:val="24"/>
                <w:lang w:val="en-US" w:eastAsia="zh-CN"/>
              </w:rPr>
              <w:t>Peng</w:t>
            </w:r>
            <w:proofErr w:type="spellEnd"/>
            <w:r w:rsidRPr="00895115">
              <w:rPr>
                <w:rFonts w:ascii="Times New Roman" w:eastAsia="SimSun" w:hAnsi="Times New Roman" w:cs="Times New Roman"/>
                <w:sz w:val="24"/>
                <w:szCs w:val="24"/>
                <w:lang w:val="en-US" w:eastAsia="zh-CN"/>
              </w:rPr>
              <w:t xml:space="preserve">, K., </w:t>
            </w:r>
            <w:proofErr w:type="spellStart"/>
            <w:r w:rsidRPr="00895115">
              <w:rPr>
                <w:rFonts w:ascii="Times New Roman" w:eastAsia="SimSun" w:hAnsi="Times New Roman" w:cs="Times New Roman"/>
                <w:sz w:val="24"/>
                <w:szCs w:val="24"/>
                <w:lang w:val="en-US" w:eastAsia="zh-CN"/>
              </w:rPr>
              <w:t>Choi</w:t>
            </w:r>
            <w:proofErr w:type="spellEnd"/>
            <w:r w:rsidRPr="00895115">
              <w:rPr>
                <w:rFonts w:ascii="Times New Roman" w:eastAsia="SimSun" w:hAnsi="Times New Roman" w:cs="Times New Roman"/>
                <w:sz w:val="24"/>
                <w:szCs w:val="24"/>
                <w:lang w:val="en-US" w:eastAsia="zh-CN"/>
              </w:rPr>
              <w:t xml:space="preserve">, I., and </w:t>
            </w:r>
            <w:proofErr w:type="spellStart"/>
            <w:r w:rsidRPr="00895115">
              <w:rPr>
                <w:rFonts w:ascii="Times New Roman" w:eastAsia="SimSun" w:hAnsi="Times New Roman" w:cs="Times New Roman"/>
                <w:sz w:val="24"/>
                <w:szCs w:val="24"/>
                <w:lang w:val="en-US" w:eastAsia="zh-CN"/>
              </w:rPr>
              <w:t>Norenzayan</w:t>
            </w:r>
            <w:proofErr w:type="spellEnd"/>
            <w:r w:rsidRPr="00895115">
              <w:rPr>
                <w:rFonts w:ascii="Times New Roman" w:eastAsia="SimSun" w:hAnsi="Times New Roman" w:cs="Times New Roman"/>
                <w:sz w:val="24"/>
                <w:szCs w:val="24"/>
                <w:lang w:val="en-US" w:eastAsia="zh-CN"/>
              </w:rPr>
              <w:t>, A. (2001). Culture and systems of thought: Holistic versus analytic cognition. Psychological Review, 108(2), 291-310.</w:t>
            </w:r>
          </w:p>
          <w:p w:rsidR="00004B26" w:rsidRPr="00895115" w:rsidRDefault="00004B26" w:rsidP="00895115">
            <w:pPr>
              <w:ind w:left="720" w:hanging="720"/>
              <w:rPr>
                <w:rFonts w:ascii="Times New Roman" w:eastAsia="SimSun" w:hAnsi="Times New Roman" w:cs="Times New Roman"/>
                <w:sz w:val="24"/>
                <w:szCs w:val="24"/>
                <w:lang w:val="en-US" w:eastAsia="zh-CN"/>
              </w:rPr>
            </w:pPr>
            <w:proofErr w:type="spellStart"/>
            <w:r w:rsidRPr="00895115">
              <w:rPr>
                <w:rFonts w:ascii="Times New Roman" w:eastAsia="SimSun" w:hAnsi="Times New Roman" w:cs="Times New Roman"/>
                <w:sz w:val="24"/>
                <w:szCs w:val="24"/>
                <w:lang w:val="en-US" w:eastAsia="zh-CN"/>
              </w:rPr>
              <w:t>Norenzayan</w:t>
            </w:r>
            <w:proofErr w:type="spellEnd"/>
            <w:r w:rsidRPr="00895115">
              <w:rPr>
                <w:rFonts w:ascii="Times New Roman" w:eastAsia="SimSun" w:hAnsi="Times New Roman" w:cs="Times New Roman"/>
                <w:sz w:val="24"/>
                <w:szCs w:val="24"/>
                <w:lang w:val="en-US" w:eastAsia="zh-CN"/>
              </w:rPr>
              <w:t xml:space="preserve">, A. &amp; </w:t>
            </w:r>
            <w:proofErr w:type="spellStart"/>
            <w:r w:rsidRPr="00895115">
              <w:rPr>
                <w:rFonts w:ascii="Times New Roman" w:eastAsia="SimSun" w:hAnsi="Times New Roman" w:cs="Times New Roman"/>
                <w:sz w:val="24"/>
                <w:szCs w:val="24"/>
                <w:lang w:val="en-US" w:eastAsia="zh-CN"/>
              </w:rPr>
              <w:t>Nisbett</w:t>
            </w:r>
            <w:proofErr w:type="spellEnd"/>
            <w:r w:rsidRPr="00895115">
              <w:rPr>
                <w:rFonts w:ascii="Times New Roman" w:eastAsia="SimSun" w:hAnsi="Times New Roman" w:cs="Times New Roman"/>
                <w:sz w:val="24"/>
                <w:szCs w:val="24"/>
                <w:lang w:val="en-US" w:eastAsia="zh-CN"/>
              </w:rPr>
              <w:t>, R. (2000). Culture and Causal Cognition. Current Directions in Psychological Science, 9(4), 132-135.</w:t>
            </w:r>
          </w:p>
          <w:p w:rsidR="00004B26" w:rsidRPr="00895115" w:rsidRDefault="00004B26" w:rsidP="00895115">
            <w:pPr>
              <w:ind w:left="720" w:hanging="720"/>
              <w:rPr>
                <w:rFonts w:ascii="Times New Roman" w:eastAsia="SimSun" w:hAnsi="Times New Roman" w:cs="Times New Roman"/>
                <w:sz w:val="24"/>
                <w:szCs w:val="24"/>
                <w:lang w:val="en-US" w:eastAsia="zh-CN"/>
              </w:rPr>
            </w:pPr>
            <w:proofErr w:type="spellStart"/>
            <w:r w:rsidRPr="00895115">
              <w:rPr>
                <w:rFonts w:ascii="Times New Roman" w:eastAsia="SimSun" w:hAnsi="Times New Roman" w:cs="Times New Roman"/>
                <w:sz w:val="24"/>
                <w:szCs w:val="24"/>
                <w:lang w:val="en-US" w:eastAsia="zh-CN"/>
              </w:rPr>
              <w:t>Pnevmatikos</w:t>
            </w:r>
            <w:proofErr w:type="spellEnd"/>
            <w:r w:rsidRPr="00895115">
              <w:rPr>
                <w:rFonts w:ascii="Times New Roman" w:eastAsia="SimSun" w:hAnsi="Times New Roman" w:cs="Times New Roman"/>
                <w:sz w:val="24"/>
                <w:szCs w:val="24"/>
                <w:lang w:val="en-US" w:eastAsia="zh-CN"/>
              </w:rPr>
              <w:t xml:space="preserve">, D. &amp; </w:t>
            </w:r>
            <w:proofErr w:type="spellStart"/>
            <w:r w:rsidRPr="00895115">
              <w:rPr>
                <w:rFonts w:ascii="Times New Roman" w:eastAsia="SimSun" w:hAnsi="Times New Roman" w:cs="Times New Roman"/>
                <w:sz w:val="24"/>
                <w:szCs w:val="24"/>
                <w:lang w:val="en-US" w:eastAsia="zh-CN"/>
              </w:rPr>
              <w:t>Makris</w:t>
            </w:r>
            <w:proofErr w:type="spellEnd"/>
            <w:r w:rsidRPr="00895115">
              <w:rPr>
                <w:rFonts w:ascii="Times New Roman" w:eastAsia="SimSun" w:hAnsi="Times New Roman" w:cs="Times New Roman"/>
                <w:sz w:val="24"/>
                <w:szCs w:val="24"/>
                <w:lang w:val="en-US" w:eastAsia="zh-CN"/>
              </w:rPr>
              <w:t xml:space="preserve">, N. (2010). Cross-cultural evidence for constraints in conceptual development, or, are the places where Allah and God live the same? In J. </w:t>
            </w:r>
            <w:proofErr w:type="spellStart"/>
            <w:r w:rsidRPr="00895115">
              <w:rPr>
                <w:rFonts w:ascii="Times New Roman" w:eastAsia="SimSun" w:hAnsi="Times New Roman" w:cs="Times New Roman"/>
                <w:sz w:val="24"/>
                <w:szCs w:val="24"/>
                <w:lang w:val="en-US" w:eastAsia="zh-CN"/>
              </w:rPr>
              <w:t>Håkansson</w:t>
            </w:r>
            <w:proofErr w:type="spellEnd"/>
            <w:r w:rsidRPr="00895115">
              <w:rPr>
                <w:rFonts w:ascii="Times New Roman" w:eastAsia="SimSun" w:hAnsi="Times New Roman" w:cs="Times New Roman"/>
                <w:sz w:val="24"/>
                <w:szCs w:val="24"/>
                <w:lang w:val="en-US" w:eastAsia="zh-CN"/>
              </w:rPr>
              <w:t xml:space="preserve"> (Ed.), Developmental Psychology.  York (NY): Nova Science Publishers.</w:t>
            </w:r>
          </w:p>
          <w:p w:rsidR="00004B26" w:rsidRPr="00895115" w:rsidRDefault="00004B26" w:rsidP="00895115">
            <w:pPr>
              <w:ind w:left="720" w:hanging="720"/>
              <w:rPr>
                <w:rFonts w:ascii="Times New Roman" w:eastAsia="SimSun" w:hAnsi="Times New Roman" w:cs="Times New Roman"/>
                <w:sz w:val="24"/>
                <w:szCs w:val="24"/>
                <w:lang w:eastAsia="zh-CN"/>
              </w:rPr>
            </w:pPr>
            <w:proofErr w:type="spellStart"/>
            <w:r w:rsidRPr="00895115">
              <w:rPr>
                <w:rFonts w:ascii="Times New Roman" w:eastAsia="SimSun" w:hAnsi="Times New Roman" w:cs="Times New Roman"/>
                <w:sz w:val="24"/>
                <w:szCs w:val="24"/>
                <w:lang w:val="en-US" w:eastAsia="zh-CN"/>
              </w:rPr>
              <w:t>Pnevmatikos</w:t>
            </w:r>
            <w:proofErr w:type="spellEnd"/>
            <w:r w:rsidRPr="00895115">
              <w:rPr>
                <w:rFonts w:ascii="Times New Roman" w:eastAsia="SimSun" w:hAnsi="Times New Roman" w:cs="Times New Roman"/>
                <w:sz w:val="24"/>
                <w:szCs w:val="24"/>
                <w:lang w:val="en-US" w:eastAsia="zh-CN"/>
              </w:rPr>
              <w:t>, D. (2002). Conceptual Changes in Religious Concepts of Elementary Schoolchildren: The case of the house where God lives. Educational</w:t>
            </w:r>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Psychology</w:t>
            </w:r>
            <w:r w:rsidRPr="00895115">
              <w:rPr>
                <w:rFonts w:ascii="Times New Roman" w:eastAsia="SimSun" w:hAnsi="Times New Roman" w:cs="Times New Roman"/>
                <w:sz w:val="24"/>
                <w:szCs w:val="24"/>
                <w:lang w:eastAsia="zh-CN"/>
              </w:rPr>
              <w:t>, 22(1), 91-110.</w:t>
            </w:r>
          </w:p>
          <w:p w:rsidR="00004B26" w:rsidRPr="000C6A36" w:rsidRDefault="00004B26" w:rsidP="00895115">
            <w:pPr>
              <w:ind w:left="720" w:hanging="720"/>
              <w:rPr>
                <w:rFonts w:ascii="Times New Roman" w:eastAsia="SimSun" w:hAnsi="Times New Roman" w:cs="Times New Roman"/>
                <w:sz w:val="24"/>
                <w:szCs w:val="24"/>
                <w:lang w:eastAsia="zh-CN"/>
              </w:rPr>
            </w:pPr>
            <w:proofErr w:type="spellStart"/>
            <w:r w:rsidRPr="00895115">
              <w:rPr>
                <w:rFonts w:ascii="Times New Roman" w:eastAsia="SimSun" w:hAnsi="Times New Roman" w:cs="Times New Roman"/>
                <w:sz w:val="24"/>
                <w:szCs w:val="24"/>
                <w:lang w:val="en-US" w:eastAsia="zh-CN"/>
              </w:rPr>
              <w:t>Salkind</w:t>
            </w:r>
            <w:proofErr w:type="spellEnd"/>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D</w:t>
            </w:r>
            <w:r w:rsidRPr="00895115">
              <w:rPr>
                <w:rFonts w:ascii="Times New Roman" w:eastAsia="SimSun" w:hAnsi="Times New Roman" w:cs="Times New Roman"/>
                <w:sz w:val="24"/>
                <w:szCs w:val="24"/>
                <w:lang w:eastAsia="zh-CN"/>
              </w:rPr>
              <w:t xml:space="preserve">. Θεωρίες της ανθρώπινης ανάπτυξης. </w:t>
            </w:r>
            <w:r w:rsidRPr="000C6A36">
              <w:rPr>
                <w:rFonts w:ascii="Times New Roman" w:eastAsia="SimSun" w:hAnsi="Times New Roman" w:cs="Times New Roman"/>
                <w:sz w:val="24"/>
                <w:szCs w:val="24"/>
                <w:lang w:eastAsia="zh-CN"/>
              </w:rPr>
              <w:t>Αθήνα: Πατάκης.</w:t>
            </w:r>
          </w:p>
          <w:p w:rsidR="00004B26" w:rsidRPr="000C6A36" w:rsidRDefault="00004B26" w:rsidP="00895115">
            <w:pPr>
              <w:ind w:left="720" w:hanging="720"/>
              <w:rPr>
                <w:rFonts w:ascii="Times New Roman" w:eastAsia="SimSun" w:hAnsi="Times New Roman" w:cs="Times New Roman"/>
                <w:sz w:val="24"/>
                <w:szCs w:val="24"/>
                <w:lang w:val="de-DE" w:eastAsia="zh-CN"/>
              </w:rPr>
            </w:pPr>
            <w:proofErr w:type="spellStart"/>
            <w:r w:rsidRPr="00895115">
              <w:rPr>
                <w:rFonts w:ascii="Times New Roman" w:eastAsia="SimSun" w:hAnsi="Times New Roman" w:cs="Times New Roman"/>
                <w:sz w:val="24"/>
                <w:szCs w:val="24"/>
                <w:lang w:val="en-US" w:eastAsia="zh-CN"/>
              </w:rPr>
              <w:t>Siegler</w:t>
            </w:r>
            <w:proofErr w:type="spellEnd"/>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R</w:t>
            </w:r>
            <w:r w:rsidRPr="00895115">
              <w:rPr>
                <w:rFonts w:ascii="Times New Roman" w:eastAsia="SimSun" w:hAnsi="Times New Roman" w:cs="Times New Roman"/>
                <w:sz w:val="24"/>
                <w:szCs w:val="24"/>
                <w:lang w:eastAsia="zh-CN"/>
              </w:rPr>
              <w:t xml:space="preserve">. (2002). Πώς σκέφτονται τα παιδιά. </w:t>
            </w:r>
            <w:proofErr w:type="spellStart"/>
            <w:r w:rsidRPr="00895115">
              <w:rPr>
                <w:rFonts w:ascii="Times New Roman" w:eastAsia="SimSun" w:hAnsi="Times New Roman" w:cs="Times New Roman"/>
                <w:sz w:val="24"/>
                <w:szCs w:val="24"/>
                <w:lang w:val="en-US" w:eastAsia="zh-CN"/>
              </w:rPr>
              <w:t>Αθήνα</w:t>
            </w:r>
            <w:proofErr w:type="spellEnd"/>
            <w:r w:rsidRPr="000C6A36">
              <w:rPr>
                <w:rFonts w:ascii="Times New Roman" w:eastAsia="SimSun" w:hAnsi="Times New Roman" w:cs="Times New Roman"/>
                <w:sz w:val="24"/>
                <w:szCs w:val="24"/>
                <w:lang w:val="de-DE" w:eastAsia="zh-CN"/>
              </w:rPr>
              <w:t>: Gutenberg.</w:t>
            </w:r>
          </w:p>
          <w:p w:rsidR="00004B26" w:rsidRPr="000C6A36" w:rsidRDefault="00004B26" w:rsidP="00895115">
            <w:pPr>
              <w:ind w:left="720" w:hanging="720"/>
              <w:rPr>
                <w:rFonts w:ascii="Times New Roman" w:eastAsia="SimSun" w:hAnsi="Times New Roman" w:cs="Times New Roman"/>
                <w:sz w:val="24"/>
                <w:szCs w:val="24"/>
                <w:lang w:val="en-US" w:eastAsia="zh-CN"/>
              </w:rPr>
            </w:pPr>
            <w:proofErr w:type="spellStart"/>
            <w:r w:rsidRPr="000C6A36">
              <w:rPr>
                <w:rFonts w:ascii="Times New Roman" w:eastAsia="SimSun" w:hAnsi="Times New Roman" w:cs="Times New Roman"/>
                <w:sz w:val="24"/>
                <w:szCs w:val="24"/>
                <w:lang w:val="de-DE" w:eastAsia="zh-CN"/>
              </w:rPr>
              <w:t>Wellman</w:t>
            </w:r>
            <w:proofErr w:type="spellEnd"/>
            <w:r w:rsidRPr="000C6A36">
              <w:rPr>
                <w:rFonts w:ascii="Times New Roman" w:eastAsia="SimSun" w:hAnsi="Times New Roman" w:cs="Times New Roman"/>
                <w:sz w:val="24"/>
                <w:szCs w:val="24"/>
                <w:lang w:val="de-DE" w:eastAsia="zh-CN"/>
              </w:rPr>
              <w:t xml:space="preserve">, </w:t>
            </w:r>
            <w:r w:rsidRPr="00895115">
              <w:rPr>
                <w:rFonts w:ascii="Times New Roman" w:eastAsia="SimSun" w:hAnsi="Times New Roman" w:cs="Times New Roman"/>
                <w:sz w:val="24"/>
                <w:szCs w:val="24"/>
                <w:lang w:val="en-US" w:eastAsia="zh-CN"/>
              </w:rPr>
              <w:t>Η</w:t>
            </w:r>
            <w:r w:rsidRPr="000C6A36">
              <w:rPr>
                <w:rFonts w:ascii="Times New Roman" w:eastAsia="SimSun" w:hAnsi="Times New Roman" w:cs="Times New Roman"/>
                <w:sz w:val="24"/>
                <w:szCs w:val="24"/>
                <w:lang w:val="de-DE" w:eastAsia="zh-CN"/>
              </w:rPr>
              <w:t xml:space="preserve">. &amp; Liu, D. (2004). </w:t>
            </w:r>
            <w:r w:rsidRPr="00895115">
              <w:rPr>
                <w:rFonts w:ascii="Times New Roman" w:eastAsia="SimSun" w:hAnsi="Times New Roman" w:cs="Times New Roman"/>
                <w:sz w:val="24"/>
                <w:szCs w:val="24"/>
                <w:lang w:val="en-US" w:eastAsia="zh-CN"/>
              </w:rPr>
              <w:t>Scaling of Theory of Mind Tasks. Child</w:t>
            </w:r>
            <w:r w:rsidRPr="000C6A36">
              <w:rPr>
                <w:rFonts w:ascii="Times New Roman" w:eastAsia="SimSun" w:hAnsi="Times New Roman" w:cs="Times New Roman"/>
                <w:sz w:val="24"/>
                <w:szCs w:val="24"/>
                <w:lang w:val="en-US" w:eastAsia="zh-CN"/>
              </w:rPr>
              <w:t xml:space="preserve"> </w:t>
            </w:r>
            <w:r w:rsidRPr="00895115">
              <w:rPr>
                <w:rFonts w:ascii="Times New Roman" w:eastAsia="SimSun" w:hAnsi="Times New Roman" w:cs="Times New Roman"/>
                <w:sz w:val="24"/>
                <w:szCs w:val="24"/>
                <w:lang w:val="en-US" w:eastAsia="zh-CN"/>
              </w:rPr>
              <w:t>Development</w:t>
            </w:r>
            <w:r w:rsidRPr="000C6A36">
              <w:rPr>
                <w:rFonts w:ascii="Times New Roman" w:eastAsia="SimSun" w:hAnsi="Times New Roman" w:cs="Times New Roman"/>
                <w:sz w:val="24"/>
                <w:szCs w:val="24"/>
                <w:lang w:val="en-US" w:eastAsia="zh-CN"/>
              </w:rPr>
              <w:t>, 75 (2), 523-541.</w:t>
            </w:r>
          </w:p>
          <w:p w:rsidR="00004B26" w:rsidRPr="000C6A36" w:rsidRDefault="00004B26" w:rsidP="00004B26">
            <w:pPr>
              <w:spacing w:after="200" w:line="276" w:lineRule="auto"/>
              <w:ind w:left="720" w:hanging="720"/>
            </w:pPr>
            <w:proofErr w:type="spellStart"/>
            <w:r w:rsidRPr="00895115">
              <w:rPr>
                <w:rFonts w:ascii="Times New Roman" w:eastAsia="SimSun" w:hAnsi="Times New Roman" w:cs="Times New Roman"/>
                <w:sz w:val="24"/>
                <w:szCs w:val="24"/>
                <w:lang w:val="en-US" w:eastAsia="zh-CN"/>
              </w:rPr>
              <w:t>Windrass</w:t>
            </w:r>
            <w:proofErr w:type="spellEnd"/>
            <w:r w:rsidRPr="00895115">
              <w:rPr>
                <w:rFonts w:ascii="Times New Roman" w:eastAsia="SimSun" w:hAnsi="Times New Roman" w:cs="Times New Roman"/>
                <w:sz w:val="24"/>
                <w:szCs w:val="24"/>
                <w:lang w:val="en-US" w:eastAsia="zh-CN"/>
              </w:rPr>
              <w:t xml:space="preserve">, G. </w:t>
            </w:r>
            <w:proofErr w:type="spellStart"/>
            <w:r w:rsidRPr="00895115">
              <w:rPr>
                <w:rFonts w:ascii="Times New Roman" w:eastAsia="SimSun" w:hAnsi="Times New Roman" w:cs="Times New Roman"/>
                <w:sz w:val="24"/>
                <w:szCs w:val="24"/>
                <w:lang w:val="en-US" w:eastAsia="zh-CN"/>
              </w:rPr>
              <w:t>Nunes</w:t>
            </w:r>
            <w:proofErr w:type="spellEnd"/>
            <w:r w:rsidRPr="00895115">
              <w:rPr>
                <w:rFonts w:ascii="Times New Roman" w:eastAsia="SimSun" w:hAnsi="Times New Roman" w:cs="Times New Roman"/>
                <w:sz w:val="24"/>
                <w:szCs w:val="24"/>
                <w:lang w:val="en-US" w:eastAsia="zh-CN"/>
              </w:rPr>
              <w:t>, T. (2003). Montserratian mothers’ and English teachers’ perceptions of teaching and learning. Cognitive</w:t>
            </w:r>
            <w:r w:rsidRPr="000C6A36">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Development</w:t>
            </w:r>
            <w:r w:rsidRPr="000C6A36">
              <w:rPr>
                <w:rFonts w:ascii="Times New Roman" w:eastAsia="SimSun" w:hAnsi="Times New Roman" w:cs="Times New Roman"/>
                <w:sz w:val="24"/>
                <w:szCs w:val="24"/>
                <w:lang w:eastAsia="zh-CN"/>
              </w:rPr>
              <w:t xml:space="preserve"> 18, 555–577.</w:t>
            </w:r>
          </w:p>
          <w:p w:rsidR="00004B26" w:rsidRPr="000C6A36" w:rsidRDefault="00004B26" w:rsidP="00895115">
            <w:pPr>
              <w:ind w:left="720" w:hanging="720"/>
              <w:rPr>
                <w:rFonts w:ascii="Times New Roman" w:eastAsia="SimSun" w:hAnsi="Times New Roman" w:cs="Times New Roman"/>
                <w:sz w:val="24"/>
                <w:szCs w:val="24"/>
                <w:lang w:eastAsia="zh-CN"/>
              </w:rPr>
            </w:pPr>
            <w:r w:rsidRPr="00895115">
              <w:rPr>
                <w:rFonts w:ascii="Times New Roman" w:eastAsia="SimSun" w:hAnsi="Times New Roman" w:cs="Times New Roman"/>
                <w:sz w:val="24"/>
                <w:szCs w:val="24"/>
                <w:lang w:eastAsia="zh-CN"/>
              </w:rPr>
              <w:t xml:space="preserve"> </w:t>
            </w:r>
            <w:proofErr w:type="spellStart"/>
            <w:r w:rsidRPr="00895115">
              <w:rPr>
                <w:rFonts w:ascii="Times New Roman" w:eastAsia="SimSun" w:hAnsi="Times New Roman" w:cs="Times New Roman"/>
                <w:sz w:val="24"/>
                <w:szCs w:val="24"/>
                <w:lang w:eastAsia="zh-CN"/>
              </w:rPr>
              <w:t>Βαλανίδης</w:t>
            </w:r>
            <w:proofErr w:type="spellEnd"/>
            <w:r w:rsidRPr="00895115">
              <w:rPr>
                <w:rFonts w:ascii="Times New Roman" w:eastAsia="SimSun" w:hAnsi="Times New Roman" w:cs="Times New Roman"/>
                <w:sz w:val="24"/>
                <w:szCs w:val="24"/>
                <w:lang w:eastAsia="zh-CN"/>
              </w:rPr>
              <w:t xml:space="preserve">, Ν. (1995). Ικανότητες τυπικής λογικής σκέψης και επιδόσεις μαθητών Γυμνασίου. </w:t>
            </w:r>
            <w:r w:rsidRPr="000C6A36">
              <w:rPr>
                <w:rFonts w:ascii="Times New Roman" w:eastAsia="SimSun" w:hAnsi="Times New Roman" w:cs="Times New Roman"/>
                <w:sz w:val="24"/>
                <w:szCs w:val="24"/>
                <w:lang w:eastAsia="zh-CN"/>
              </w:rPr>
              <w:t xml:space="preserve">Ψυχολογία, 2 (1), 25-40. </w:t>
            </w:r>
          </w:p>
          <w:p w:rsidR="00004B26" w:rsidRPr="00895115" w:rsidRDefault="00004B26" w:rsidP="00895115">
            <w:pPr>
              <w:ind w:left="720" w:hanging="720"/>
              <w:rPr>
                <w:rFonts w:ascii="Times New Roman" w:eastAsia="SimSun" w:hAnsi="Times New Roman" w:cs="Times New Roman"/>
                <w:sz w:val="24"/>
                <w:szCs w:val="24"/>
                <w:lang w:eastAsia="zh-CN"/>
              </w:rPr>
            </w:pPr>
            <w:proofErr w:type="spellStart"/>
            <w:r w:rsidRPr="00895115">
              <w:rPr>
                <w:rFonts w:ascii="Times New Roman" w:eastAsia="SimSun" w:hAnsi="Times New Roman" w:cs="Times New Roman"/>
                <w:sz w:val="24"/>
                <w:szCs w:val="24"/>
                <w:lang w:eastAsia="zh-CN"/>
              </w:rPr>
              <w:t>Βαλανίδης</w:t>
            </w:r>
            <w:proofErr w:type="spellEnd"/>
            <w:r w:rsidRPr="00895115">
              <w:rPr>
                <w:rFonts w:ascii="Times New Roman" w:eastAsia="SimSun" w:hAnsi="Times New Roman" w:cs="Times New Roman"/>
                <w:sz w:val="24"/>
                <w:szCs w:val="24"/>
                <w:lang w:eastAsia="zh-CN"/>
              </w:rPr>
              <w:t xml:space="preserve">, Ν. (1995). Μορφές τυπικής λογικής σκέψης και πρόβλεψη βαθμών σε σχολικά μαθήματα. Ψυχολογία, 2 (1), 25-40.  </w:t>
            </w:r>
          </w:p>
          <w:p w:rsidR="00004B26" w:rsidRPr="00895115" w:rsidRDefault="00004B26" w:rsidP="00895115">
            <w:pPr>
              <w:ind w:left="720" w:hanging="720"/>
              <w:rPr>
                <w:rFonts w:ascii="Times New Roman" w:eastAsia="SimSun" w:hAnsi="Times New Roman" w:cs="Times New Roman"/>
                <w:sz w:val="24"/>
                <w:szCs w:val="24"/>
                <w:lang w:eastAsia="zh-CN"/>
              </w:rPr>
            </w:pPr>
            <w:proofErr w:type="spellStart"/>
            <w:r w:rsidRPr="00895115">
              <w:rPr>
                <w:rFonts w:ascii="Times New Roman" w:eastAsia="SimSun" w:hAnsi="Times New Roman" w:cs="Times New Roman"/>
                <w:sz w:val="24"/>
                <w:szCs w:val="24"/>
                <w:lang w:eastAsia="zh-CN"/>
              </w:rPr>
              <w:t>Γαλανάκη</w:t>
            </w:r>
            <w:proofErr w:type="spellEnd"/>
            <w:r w:rsidRPr="00895115">
              <w:rPr>
                <w:rFonts w:ascii="Times New Roman" w:eastAsia="SimSun" w:hAnsi="Times New Roman" w:cs="Times New Roman"/>
                <w:sz w:val="24"/>
                <w:szCs w:val="24"/>
                <w:lang w:eastAsia="zh-CN"/>
              </w:rPr>
              <w:t>, Ε. (1996). Το φανταστικό ακροατήριο και ο προσωπικός μύθος: Μια πρώτη διερευνητική προσέγγιση των δύο εκδηλώσεων του εφηβικού εγωκεντρισμού. Ψυχολογία, 3 (2), 1- 19.</w:t>
            </w:r>
          </w:p>
          <w:p w:rsidR="00004B26" w:rsidRPr="000C6A36" w:rsidRDefault="00004B26" w:rsidP="00895115">
            <w:pPr>
              <w:ind w:left="720" w:hanging="720"/>
              <w:rPr>
                <w:rFonts w:ascii="Times New Roman" w:eastAsia="SimSun" w:hAnsi="Times New Roman" w:cs="Times New Roman"/>
                <w:sz w:val="24"/>
                <w:szCs w:val="24"/>
                <w:lang w:eastAsia="zh-CN"/>
              </w:rPr>
            </w:pPr>
            <w:r w:rsidRPr="00895115">
              <w:rPr>
                <w:rFonts w:ascii="Times New Roman" w:eastAsia="SimSun" w:hAnsi="Times New Roman" w:cs="Times New Roman"/>
                <w:sz w:val="24"/>
                <w:szCs w:val="24"/>
                <w:lang w:eastAsia="zh-CN"/>
              </w:rPr>
              <w:t xml:space="preserve">Κυριακοπούλου, Ν. &amp; </w:t>
            </w:r>
            <w:proofErr w:type="spellStart"/>
            <w:r w:rsidRPr="00895115">
              <w:rPr>
                <w:rFonts w:ascii="Times New Roman" w:eastAsia="SimSun" w:hAnsi="Times New Roman" w:cs="Times New Roman"/>
                <w:sz w:val="24"/>
                <w:szCs w:val="24"/>
                <w:lang w:eastAsia="zh-CN"/>
              </w:rPr>
              <w:t>Βοσνιάδου</w:t>
            </w:r>
            <w:proofErr w:type="spellEnd"/>
            <w:r w:rsidRPr="00895115">
              <w:rPr>
                <w:rFonts w:ascii="Times New Roman" w:eastAsia="SimSun" w:hAnsi="Times New Roman" w:cs="Times New Roman"/>
                <w:sz w:val="24"/>
                <w:szCs w:val="24"/>
                <w:lang w:eastAsia="zh-CN"/>
              </w:rPr>
              <w:t xml:space="preserve">, Σ. (2004). Οντολογικά και επιστημολογικά προβλήματα της διάκρισης ανάμεσα σε φαινομενικές και επιστημολογικές εξηγήσεις του φυσικού κόσμου: Μια αναπτυξιακή μελέτη στο χώρο της </w:t>
            </w:r>
            <w:proofErr w:type="spellStart"/>
            <w:r w:rsidRPr="00895115">
              <w:rPr>
                <w:rFonts w:ascii="Times New Roman" w:eastAsia="SimSun" w:hAnsi="Times New Roman" w:cs="Times New Roman"/>
                <w:sz w:val="24"/>
                <w:szCs w:val="24"/>
                <w:lang w:eastAsia="zh-CN"/>
              </w:rPr>
              <w:t>παρατηρησιακής</w:t>
            </w:r>
            <w:proofErr w:type="spellEnd"/>
            <w:r w:rsidRPr="00895115">
              <w:rPr>
                <w:rFonts w:ascii="Times New Roman" w:eastAsia="SimSun" w:hAnsi="Times New Roman" w:cs="Times New Roman"/>
                <w:sz w:val="24"/>
                <w:szCs w:val="24"/>
                <w:lang w:eastAsia="zh-CN"/>
              </w:rPr>
              <w:t xml:space="preserve"> αστρονομίας. </w:t>
            </w:r>
            <w:r w:rsidRPr="000C6A36">
              <w:rPr>
                <w:rFonts w:ascii="Times New Roman" w:eastAsia="SimSun" w:hAnsi="Times New Roman" w:cs="Times New Roman"/>
                <w:sz w:val="24"/>
                <w:szCs w:val="24"/>
                <w:lang w:eastAsia="zh-CN"/>
              </w:rPr>
              <w:t>Ψυχολογία, 11 (3), 356-372.</w:t>
            </w:r>
          </w:p>
          <w:p w:rsidR="00004B26" w:rsidRPr="000C6A36" w:rsidRDefault="00004B26" w:rsidP="00895115">
            <w:pPr>
              <w:ind w:left="720" w:hanging="720"/>
              <w:rPr>
                <w:rFonts w:ascii="Times New Roman" w:eastAsia="SimSun" w:hAnsi="Times New Roman" w:cs="Times New Roman"/>
                <w:sz w:val="24"/>
                <w:szCs w:val="24"/>
                <w:lang w:eastAsia="zh-CN"/>
              </w:rPr>
            </w:pPr>
            <w:r w:rsidRPr="00895115">
              <w:rPr>
                <w:rFonts w:ascii="Times New Roman" w:eastAsia="SimSun" w:hAnsi="Times New Roman" w:cs="Times New Roman"/>
                <w:sz w:val="24"/>
                <w:szCs w:val="24"/>
                <w:lang w:eastAsia="zh-CN"/>
              </w:rPr>
              <w:t xml:space="preserve">Μακρής, Ν. &amp; Πνευματικός, Δ. (2007). Θεωρία για τον νου ανθρώπινων και μη ανθρώπινων δραστών: Αναπτυξιακή προσέγγιση. </w:t>
            </w:r>
            <w:proofErr w:type="spellStart"/>
            <w:r w:rsidRPr="000C6A36">
              <w:rPr>
                <w:rFonts w:ascii="Times New Roman" w:eastAsia="SimSun" w:hAnsi="Times New Roman" w:cs="Times New Roman"/>
                <w:sz w:val="24"/>
                <w:szCs w:val="24"/>
                <w:lang w:eastAsia="zh-CN"/>
              </w:rPr>
              <w:t>Νόησις</w:t>
            </w:r>
            <w:proofErr w:type="spellEnd"/>
            <w:r w:rsidRPr="000C6A36">
              <w:rPr>
                <w:rFonts w:ascii="Times New Roman" w:eastAsia="SimSun" w:hAnsi="Times New Roman" w:cs="Times New Roman"/>
                <w:sz w:val="24"/>
                <w:szCs w:val="24"/>
                <w:lang w:eastAsia="zh-CN"/>
              </w:rPr>
              <w:t xml:space="preserve">, 4, </w:t>
            </w:r>
          </w:p>
          <w:p w:rsidR="00004B26" w:rsidRPr="000C6A36" w:rsidRDefault="00004B26" w:rsidP="00895115">
            <w:pPr>
              <w:ind w:left="720" w:hanging="720"/>
              <w:rPr>
                <w:rFonts w:ascii="Times New Roman" w:eastAsia="SimSun" w:hAnsi="Times New Roman" w:cs="Times New Roman"/>
                <w:sz w:val="24"/>
                <w:szCs w:val="24"/>
                <w:lang w:eastAsia="zh-CN"/>
              </w:rPr>
            </w:pPr>
            <w:proofErr w:type="spellStart"/>
            <w:r w:rsidRPr="00895115">
              <w:rPr>
                <w:rFonts w:ascii="Times New Roman" w:eastAsia="SimSun" w:hAnsi="Times New Roman" w:cs="Times New Roman"/>
                <w:sz w:val="24"/>
                <w:szCs w:val="24"/>
                <w:lang w:eastAsia="zh-CN"/>
              </w:rPr>
              <w:t>Ντάβου</w:t>
            </w:r>
            <w:proofErr w:type="spellEnd"/>
            <w:r w:rsidRPr="00895115">
              <w:rPr>
                <w:rFonts w:ascii="Times New Roman" w:eastAsia="SimSun" w:hAnsi="Times New Roman" w:cs="Times New Roman"/>
                <w:sz w:val="24"/>
                <w:szCs w:val="24"/>
                <w:lang w:eastAsia="zh-CN"/>
              </w:rPr>
              <w:t xml:space="preserve">, Μ. (2007). Εισαγωγή: Περί μεθόδου στην επιστημονική έρευνα. Στο </w:t>
            </w:r>
            <w:r w:rsidRPr="00895115">
              <w:rPr>
                <w:rFonts w:ascii="Times New Roman" w:eastAsia="SimSun" w:hAnsi="Times New Roman" w:cs="Times New Roman"/>
                <w:sz w:val="24"/>
                <w:szCs w:val="24"/>
                <w:lang w:val="en-US" w:eastAsia="zh-CN"/>
              </w:rPr>
              <w:t>L</w:t>
            </w:r>
            <w:r w:rsidRPr="00895115">
              <w:rPr>
                <w:rFonts w:ascii="Times New Roman" w:eastAsia="SimSun" w:hAnsi="Times New Roman" w:cs="Times New Roman"/>
                <w:sz w:val="24"/>
                <w:szCs w:val="24"/>
                <w:lang w:eastAsia="zh-CN"/>
              </w:rPr>
              <w:t>.</w:t>
            </w:r>
            <w:r w:rsidRPr="00895115">
              <w:rPr>
                <w:rFonts w:ascii="Times New Roman" w:eastAsia="SimSun" w:hAnsi="Times New Roman" w:cs="Times New Roman"/>
                <w:sz w:val="24"/>
                <w:szCs w:val="24"/>
                <w:lang w:val="en-US" w:eastAsia="zh-CN"/>
              </w:rPr>
              <w:t>B</w:t>
            </w:r>
            <w:r w:rsidRPr="00895115">
              <w:rPr>
                <w:rFonts w:ascii="Times New Roman" w:eastAsia="SimSun" w:hAnsi="Times New Roman" w:cs="Times New Roman"/>
                <w:sz w:val="24"/>
                <w:szCs w:val="24"/>
                <w:lang w:eastAsia="zh-CN"/>
              </w:rPr>
              <w:t xml:space="preserve">. </w:t>
            </w:r>
            <w:r w:rsidRPr="00895115">
              <w:rPr>
                <w:rFonts w:ascii="Times New Roman" w:eastAsia="SimSun" w:hAnsi="Times New Roman" w:cs="Times New Roman"/>
                <w:sz w:val="24"/>
                <w:szCs w:val="24"/>
                <w:lang w:val="en-US" w:eastAsia="zh-CN"/>
              </w:rPr>
              <w:t>Christensen</w:t>
            </w:r>
            <w:r w:rsidRPr="00895115">
              <w:rPr>
                <w:rFonts w:ascii="Times New Roman" w:eastAsia="SimSun" w:hAnsi="Times New Roman" w:cs="Times New Roman"/>
                <w:sz w:val="24"/>
                <w:szCs w:val="24"/>
                <w:lang w:eastAsia="zh-CN"/>
              </w:rPr>
              <w:t xml:space="preserve">, Η Πειραματική μέθοδος στην επιστημονική έρευνα. </w:t>
            </w:r>
            <w:r w:rsidRPr="000C6A36">
              <w:rPr>
                <w:rFonts w:ascii="Times New Roman" w:eastAsia="SimSun" w:hAnsi="Times New Roman" w:cs="Times New Roman"/>
                <w:sz w:val="24"/>
                <w:szCs w:val="24"/>
                <w:lang w:eastAsia="zh-CN"/>
              </w:rPr>
              <w:t xml:space="preserve">Αθήνα: </w:t>
            </w:r>
            <w:proofErr w:type="spellStart"/>
            <w:r w:rsidRPr="000C6A36">
              <w:rPr>
                <w:rFonts w:ascii="Times New Roman" w:eastAsia="SimSun" w:hAnsi="Times New Roman" w:cs="Times New Roman"/>
                <w:sz w:val="24"/>
                <w:szCs w:val="24"/>
                <w:lang w:eastAsia="zh-CN"/>
              </w:rPr>
              <w:t>Παπαζήση</w:t>
            </w:r>
            <w:proofErr w:type="spellEnd"/>
            <w:r w:rsidRPr="000C6A36">
              <w:rPr>
                <w:rFonts w:ascii="Times New Roman" w:eastAsia="SimSun" w:hAnsi="Times New Roman" w:cs="Times New Roman"/>
                <w:sz w:val="24"/>
                <w:szCs w:val="24"/>
                <w:lang w:eastAsia="zh-CN"/>
              </w:rPr>
              <w:t>.</w:t>
            </w:r>
          </w:p>
          <w:p w:rsidR="00004B26" w:rsidRPr="00895115" w:rsidRDefault="00004B26" w:rsidP="00895115">
            <w:pPr>
              <w:ind w:left="720" w:hanging="720"/>
              <w:rPr>
                <w:rFonts w:ascii="Times New Roman" w:eastAsia="SimSun" w:hAnsi="Times New Roman" w:cs="Times New Roman"/>
                <w:sz w:val="24"/>
                <w:szCs w:val="24"/>
                <w:lang w:eastAsia="zh-CN"/>
              </w:rPr>
            </w:pPr>
            <w:proofErr w:type="spellStart"/>
            <w:r w:rsidRPr="00895115">
              <w:rPr>
                <w:rFonts w:ascii="Times New Roman" w:eastAsia="SimSun" w:hAnsi="Times New Roman" w:cs="Times New Roman"/>
                <w:sz w:val="24"/>
                <w:szCs w:val="24"/>
                <w:lang w:eastAsia="zh-CN"/>
              </w:rPr>
              <w:t>Πλατσίδου</w:t>
            </w:r>
            <w:proofErr w:type="spellEnd"/>
            <w:r w:rsidRPr="00895115">
              <w:rPr>
                <w:rFonts w:ascii="Times New Roman" w:eastAsia="SimSun" w:hAnsi="Times New Roman" w:cs="Times New Roman"/>
                <w:sz w:val="24"/>
                <w:szCs w:val="24"/>
                <w:lang w:eastAsia="zh-CN"/>
              </w:rPr>
              <w:t>, Μ. &amp; Δημητρίου, Α. (1995). Το σύστημα επεξεργασίας πληροφοριών: Μια μελέτη της δομής και της ανάπτυξής του. Ψυχολογία, 2 (1), 41-67.</w:t>
            </w:r>
          </w:p>
          <w:p w:rsidR="007B7935" w:rsidRPr="000F1A73" w:rsidRDefault="00004B26" w:rsidP="00004B26">
            <w:pPr>
              <w:ind w:left="720" w:hanging="720"/>
              <w:rPr>
                <w:lang w:val="en-US"/>
              </w:rPr>
            </w:pPr>
            <w:r w:rsidRPr="00895115">
              <w:rPr>
                <w:rFonts w:ascii="Times New Roman" w:eastAsia="SimSun" w:hAnsi="Times New Roman" w:cs="Times New Roman"/>
                <w:sz w:val="24"/>
                <w:szCs w:val="24"/>
                <w:lang w:eastAsia="zh-CN"/>
              </w:rPr>
              <w:t xml:space="preserve">Πνευματικός, Δ. (2004). Νους και πολιτισμός. Στο Ν. Μακρής και Δ. </w:t>
            </w:r>
            <w:proofErr w:type="spellStart"/>
            <w:r w:rsidRPr="00895115">
              <w:rPr>
                <w:rFonts w:ascii="Times New Roman" w:eastAsia="SimSun" w:hAnsi="Times New Roman" w:cs="Times New Roman"/>
                <w:sz w:val="24"/>
                <w:szCs w:val="24"/>
                <w:lang w:eastAsia="zh-CN"/>
              </w:rPr>
              <w:t>Δεσλή</w:t>
            </w:r>
            <w:proofErr w:type="spellEnd"/>
            <w:r w:rsidRPr="00895115">
              <w:rPr>
                <w:rFonts w:ascii="Times New Roman" w:eastAsia="SimSun" w:hAnsi="Times New Roman" w:cs="Times New Roman"/>
                <w:sz w:val="24"/>
                <w:szCs w:val="24"/>
                <w:lang w:eastAsia="zh-CN"/>
              </w:rPr>
              <w:t xml:space="preserve"> (</w:t>
            </w:r>
            <w:proofErr w:type="spellStart"/>
            <w:r w:rsidRPr="00895115">
              <w:rPr>
                <w:rFonts w:ascii="Times New Roman" w:eastAsia="SimSun" w:hAnsi="Times New Roman" w:cs="Times New Roman"/>
                <w:sz w:val="24"/>
                <w:szCs w:val="24"/>
                <w:lang w:eastAsia="zh-CN"/>
              </w:rPr>
              <w:t>επμ</w:t>
            </w:r>
            <w:proofErr w:type="spellEnd"/>
            <w:r w:rsidRPr="00895115">
              <w:rPr>
                <w:rFonts w:ascii="Times New Roman" w:eastAsia="SimSun" w:hAnsi="Times New Roman" w:cs="Times New Roman"/>
                <w:sz w:val="24"/>
                <w:szCs w:val="24"/>
                <w:lang w:eastAsia="zh-CN"/>
              </w:rPr>
              <w:t>.), Η Γνωστική Ψυχολογία σήμερα: Γέφυρες για τη μελέτη της νόησης, Πρακτικά του 1ου Πανελλήνιου Συνεδρίου Γνωστικής Ψυχολογίας (</w:t>
            </w:r>
            <w:proofErr w:type="spellStart"/>
            <w:r w:rsidRPr="00895115">
              <w:rPr>
                <w:rFonts w:ascii="Times New Roman" w:eastAsia="SimSun" w:hAnsi="Times New Roman" w:cs="Times New Roman"/>
                <w:sz w:val="24"/>
                <w:szCs w:val="24"/>
                <w:lang w:eastAsia="zh-CN"/>
              </w:rPr>
              <w:t>σσ</w:t>
            </w:r>
            <w:proofErr w:type="spellEnd"/>
            <w:r w:rsidRPr="00895115">
              <w:rPr>
                <w:rFonts w:ascii="Times New Roman" w:eastAsia="SimSun" w:hAnsi="Times New Roman" w:cs="Times New Roman"/>
                <w:sz w:val="24"/>
                <w:szCs w:val="24"/>
                <w:lang w:eastAsia="zh-CN"/>
              </w:rPr>
              <w:t xml:space="preserve">. 275-280). </w:t>
            </w:r>
            <w:proofErr w:type="spellStart"/>
            <w:r w:rsidRPr="00895115">
              <w:rPr>
                <w:rFonts w:ascii="Times New Roman" w:eastAsia="SimSun" w:hAnsi="Times New Roman" w:cs="Times New Roman"/>
                <w:sz w:val="24"/>
                <w:szCs w:val="24"/>
                <w:lang w:val="en-US" w:eastAsia="zh-CN"/>
              </w:rPr>
              <w:t>Αθήνα</w:t>
            </w:r>
            <w:proofErr w:type="spellEnd"/>
            <w:r w:rsidRPr="00895115">
              <w:rPr>
                <w:rFonts w:ascii="Times New Roman" w:eastAsia="SimSun" w:hAnsi="Times New Roman" w:cs="Times New Roman"/>
                <w:sz w:val="24"/>
                <w:szCs w:val="24"/>
                <w:lang w:val="en-US" w:eastAsia="zh-CN"/>
              </w:rPr>
              <w:t xml:space="preserve">: </w:t>
            </w:r>
            <w:proofErr w:type="spellStart"/>
            <w:r w:rsidRPr="00895115">
              <w:rPr>
                <w:rFonts w:ascii="Times New Roman" w:eastAsia="SimSun" w:hAnsi="Times New Roman" w:cs="Times New Roman"/>
                <w:sz w:val="24"/>
                <w:szCs w:val="24"/>
                <w:lang w:val="en-US" w:eastAsia="zh-CN"/>
              </w:rPr>
              <w:t>Δαρδανός</w:t>
            </w:r>
            <w:proofErr w:type="spellEnd"/>
            <w:r w:rsidRPr="00895115">
              <w:rPr>
                <w:rFonts w:ascii="Times New Roman" w:eastAsia="SimSun" w:hAnsi="Times New Roman" w:cs="Times New Roman"/>
                <w:sz w:val="24"/>
                <w:szCs w:val="24"/>
                <w:lang w:val="en-US" w:eastAsia="zh-CN"/>
              </w:rPr>
              <w:t>.</w:t>
            </w:r>
          </w:p>
        </w:tc>
      </w:tr>
    </w:tbl>
    <w:p w:rsidR="00B83BA5" w:rsidRPr="000F1A73" w:rsidRDefault="00B83BA5" w:rsidP="00B83BA5">
      <w:pPr>
        <w:jc w:val="center"/>
        <w:rPr>
          <w:lang w:val="en-US"/>
        </w:rPr>
      </w:pPr>
    </w:p>
    <w:sectPr w:rsidR="00B83BA5" w:rsidRPr="000F1A73" w:rsidSect="00DE12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BC0"/>
    <w:multiLevelType w:val="hybridMultilevel"/>
    <w:tmpl w:val="CF60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C277E3"/>
    <w:multiLevelType w:val="hybridMultilevel"/>
    <w:tmpl w:val="F540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DA1BF0"/>
    <w:multiLevelType w:val="hybridMultilevel"/>
    <w:tmpl w:val="D39A7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FBB0A28"/>
    <w:multiLevelType w:val="hybridMultilevel"/>
    <w:tmpl w:val="F79CB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6374ABB"/>
    <w:multiLevelType w:val="hybridMultilevel"/>
    <w:tmpl w:val="54246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9303E54"/>
    <w:multiLevelType w:val="hybridMultilevel"/>
    <w:tmpl w:val="49E68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B637515"/>
    <w:multiLevelType w:val="hybridMultilevel"/>
    <w:tmpl w:val="A4B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F704E0B"/>
    <w:multiLevelType w:val="hybridMultilevel"/>
    <w:tmpl w:val="1EA2851E"/>
    <w:lvl w:ilvl="0" w:tplc="C91A9950">
      <w:start w:val="1"/>
      <w:numFmt w:val="bullet"/>
      <w:lvlText w:val=""/>
      <w:lvlJc w:val="center"/>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1E6015"/>
    <w:rsid w:val="00004B26"/>
    <w:rsid w:val="00055873"/>
    <w:rsid w:val="000A049D"/>
    <w:rsid w:val="000C6A36"/>
    <w:rsid w:val="000E286A"/>
    <w:rsid w:val="000F1A73"/>
    <w:rsid w:val="00127012"/>
    <w:rsid w:val="00141913"/>
    <w:rsid w:val="00143972"/>
    <w:rsid w:val="00150262"/>
    <w:rsid w:val="001E6015"/>
    <w:rsid w:val="001F4365"/>
    <w:rsid w:val="00206671"/>
    <w:rsid w:val="00215975"/>
    <w:rsid w:val="00236505"/>
    <w:rsid w:val="002609E6"/>
    <w:rsid w:val="00297844"/>
    <w:rsid w:val="002B19E9"/>
    <w:rsid w:val="002C791E"/>
    <w:rsid w:val="00305D9C"/>
    <w:rsid w:val="0031248D"/>
    <w:rsid w:val="003B733E"/>
    <w:rsid w:val="003C7170"/>
    <w:rsid w:val="003E2A35"/>
    <w:rsid w:val="0047232E"/>
    <w:rsid w:val="00473B0F"/>
    <w:rsid w:val="00476A4A"/>
    <w:rsid w:val="004A4A13"/>
    <w:rsid w:val="004E49BE"/>
    <w:rsid w:val="00525BBF"/>
    <w:rsid w:val="00557646"/>
    <w:rsid w:val="0056611C"/>
    <w:rsid w:val="005A1B18"/>
    <w:rsid w:val="005F68DE"/>
    <w:rsid w:val="006B465B"/>
    <w:rsid w:val="00717EF2"/>
    <w:rsid w:val="0076315A"/>
    <w:rsid w:val="00770950"/>
    <w:rsid w:val="007919F5"/>
    <w:rsid w:val="007B7935"/>
    <w:rsid w:val="008755FA"/>
    <w:rsid w:val="00895115"/>
    <w:rsid w:val="008A0336"/>
    <w:rsid w:val="008C6952"/>
    <w:rsid w:val="008E1DE4"/>
    <w:rsid w:val="00922EA4"/>
    <w:rsid w:val="009528BF"/>
    <w:rsid w:val="00963078"/>
    <w:rsid w:val="00997FE7"/>
    <w:rsid w:val="009C357A"/>
    <w:rsid w:val="00AF7BA4"/>
    <w:rsid w:val="00B555AC"/>
    <w:rsid w:val="00B83BA5"/>
    <w:rsid w:val="00C21659"/>
    <w:rsid w:val="00C429B1"/>
    <w:rsid w:val="00C472A9"/>
    <w:rsid w:val="00C8777D"/>
    <w:rsid w:val="00D14070"/>
    <w:rsid w:val="00D55FE2"/>
    <w:rsid w:val="00DE1267"/>
    <w:rsid w:val="00DF5BE9"/>
    <w:rsid w:val="00E97055"/>
    <w:rsid w:val="00F77681"/>
    <w:rsid w:val="00FB3C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206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2066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2076</Words>
  <Characters>11216</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sofia</cp:lastModifiedBy>
  <cp:revision>2</cp:revision>
  <dcterms:created xsi:type="dcterms:W3CDTF">2015-04-08T08:46:00Z</dcterms:created>
  <dcterms:modified xsi:type="dcterms:W3CDTF">2015-04-08T08:46:00Z</dcterms:modified>
</cp:coreProperties>
</file>